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AE" w:rsidRDefault="00A027AE" w:rsidP="00023BA3">
      <w:pPr>
        <w:jc w:val="center"/>
      </w:pPr>
      <w:r>
        <w:t>ZAPYTANIE NR 1 I ODPOWIEDŹ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Dotyczy: przetargu nieograniczonego na dostawa materiałów medycznych i sprzętu medycznego jednorazowego użytku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poz.12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Czy Zamawiający dopuści cewnik o długości ?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Zamawiający dopuszcza.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 30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Prosimy określić czy worek ma być sterylny czy niesterylny.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WOREK MA BYĆ NIESTERYLNY.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 32-38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Czy Zamawiający dopuści cewniki z dwoma otworami naprzemianległymi?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Zamawiający nie dopuszcza.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 41-45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Czy Zamawiający dopuści cewnik Foley pakowany folia-papier?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Zamawiający nie dopuszcza.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 52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Czy Zamawiający dopuści dren do drenażu jamy brzusznej lateksowy?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Zamawiający nie dopuszcza.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 63-66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Z uwagi na zasady uczciwej konkurencji prosimy odstąpić od wymogu strzykawek z podwójną skalą. Jeśli nie to czy Zamawiający dopuści wypełnienia: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2 ml skalowanie 0,2 wypełnienie 2,3 ml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5 ml skalowanie 0,2 wypełnienie do 5,4 ml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10 ml skalowanie 0,2 wypełnienie do 11 ml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20 ml skalowanie 0,2 wypełnienie do 23 ml</w:t>
      </w:r>
    </w:p>
    <w:p w:rsidR="00A027AE" w:rsidRPr="00023BA3" w:rsidRDefault="00A027AE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Zamawiający nie zrezygnuje z wymogu i nie dopuszcza zaoferowanych wypełnień.</w:t>
      </w:r>
    </w:p>
    <w:p w:rsidR="00023BA3" w:rsidRPr="00023BA3" w:rsidRDefault="00023BA3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Pakiet nr 1 poz. 73</w:t>
      </w:r>
    </w:p>
    <w:p w:rsidR="00023BA3" w:rsidRPr="00023BA3" w:rsidRDefault="00023BA3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Z uwagi na zasady uczciwej konkurencji prosimy odstąpić od wymogu strzykawki z obustronną skalą.</w:t>
      </w:r>
    </w:p>
    <w:p w:rsidR="00A027AE" w:rsidRPr="00023BA3" w:rsidRDefault="00023BA3" w:rsidP="00A027AE">
      <w:pPr>
        <w:rPr>
          <w:rFonts w:ascii="Times New Roman" w:hAnsi="Times New Roman" w:cs="Times New Roman"/>
        </w:rPr>
      </w:pPr>
      <w:r w:rsidRPr="00023BA3">
        <w:rPr>
          <w:rFonts w:ascii="Times New Roman" w:hAnsi="Times New Roman" w:cs="Times New Roman"/>
        </w:rPr>
        <w:t>ODPOWIEDŹ: Zamawiający nie zrezygnuje z wymogu.</w:t>
      </w:r>
    </w:p>
    <w:sectPr w:rsidR="00A027AE" w:rsidRPr="00023BA3" w:rsidSect="00D4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C8" w:rsidRDefault="000F4FC8" w:rsidP="002E7C36">
      <w:pPr>
        <w:spacing w:after="0" w:line="240" w:lineRule="auto"/>
      </w:pPr>
      <w:r>
        <w:separator/>
      </w:r>
    </w:p>
  </w:endnote>
  <w:endnote w:type="continuationSeparator" w:id="0">
    <w:p w:rsidR="000F4FC8" w:rsidRDefault="000F4FC8" w:rsidP="002E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C8" w:rsidRDefault="000F4FC8" w:rsidP="002E7C36">
      <w:pPr>
        <w:spacing w:after="0" w:line="240" w:lineRule="auto"/>
      </w:pPr>
      <w:r>
        <w:separator/>
      </w:r>
    </w:p>
  </w:footnote>
  <w:footnote w:type="continuationSeparator" w:id="0">
    <w:p w:rsidR="000F4FC8" w:rsidRDefault="000F4FC8" w:rsidP="002E7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AE"/>
    <w:rsid w:val="00023BA3"/>
    <w:rsid w:val="000F4FC8"/>
    <w:rsid w:val="002E7C36"/>
    <w:rsid w:val="00A027AE"/>
    <w:rsid w:val="00D4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C36"/>
  </w:style>
  <w:style w:type="paragraph" w:styleId="Stopka">
    <w:name w:val="footer"/>
    <w:basedOn w:val="Normalny"/>
    <w:link w:val="StopkaZnak"/>
    <w:uiPriority w:val="99"/>
    <w:semiHidden/>
    <w:unhideWhenUsed/>
    <w:rsid w:val="002E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Choszczno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cp:lastPrinted>2010-05-05T07:11:00Z</cp:lastPrinted>
  <dcterms:created xsi:type="dcterms:W3CDTF">2010-05-05T06:39:00Z</dcterms:created>
  <dcterms:modified xsi:type="dcterms:W3CDTF">2010-05-05T07:11:00Z</dcterms:modified>
</cp:coreProperties>
</file>