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39" w:rsidRDefault="00913739">
      <w:pPr>
        <w:rPr>
          <w:rFonts w:ascii="Times New Roman" w:hAnsi="Times New Roman"/>
        </w:rPr>
      </w:pPr>
      <w:r>
        <w:rPr>
          <w:rFonts w:ascii="Times New Roman" w:hAnsi="Times New Roman"/>
        </w:rPr>
        <w:t xml:space="preserve">                                                                                  Choszczno 05.05.2016 r.</w:t>
      </w:r>
    </w:p>
    <w:p w:rsidR="00913739" w:rsidRDefault="00913739" w:rsidP="00913739">
      <w:pPr>
        <w:rPr>
          <w:rFonts w:ascii="Times New Roman" w:hAnsi="Times New Roman"/>
        </w:rPr>
      </w:pPr>
    </w:p>
    <w:p w:rsidR="00913739" w:rsidRPr="00913739" w:rsidRDefault="00913739" w:rsidP="00913739">
      <w:pPr>
        <w:tabs>
          <w:tab w:val="left" w:pos="1665"/>
        </w:tabs>
        <w:rPr>
          <w:rFonts w:ascii="Times New Roman" w:hAnsi="Times New Roman"/>
          <w:b/>
          <w:sz w:val="28"/>
          <w:szCs w:val="28"/>
        </w:rPr>
      </w:pPr>
      <w:r>
        <w:rPr>
          <w:rFonts w:ascii="Times New Roman" w:hAnsi="Times New Roman"/>
        </w:rPr>
        <w:tab/>
      </w:r>
      <w:r w:rsidRPr="00913739">
        <w:rPr>
          <w:rFonts w:ascii="Times New Roman" w:hAnsi="Times New Roman"/>
          <w:b/>
          <w:sz w:val="28"/>
          <w:szCs w:val="28"/>
        </w:rPr>
        <w:t>ZAPYTANIE NR 1 I ODPOWIEDŹ</w:t>
      </w:r>
    </w:p>
    <w:p w:rsidR="00913739" w:rsidRPr="00913739" w:rsidRDefault="00913739" w:rsidP="00913739">
      <w:pPr>
        <w:spacing w:after="0" w:line="240" w:lineRule="auto"/>
        <w:jc w:val="center"/>
        <w:rPr>
          <w:rFonts w:ascii="Times New Roman" w:hAnsi="Times New Roman"/>
          <w:bCs/>
          <w:color w:val="000000"/>
          <w:shd w:val="clear" w:color="auto" w:fill="FFFFFF"/>
        </w:rPr>
      </w:pPr>
      <w:r w:rsidRPr="00913739">
        <w:rPr>
          <w:rFonts w:ascii="Times New Roman" w:hAnsi="Times New Roman"/>
          <w:color w:val="000000"/>
        </w:rPr>
        <w:t>Dotyczy: postępowania prowadzonego w trybie przetargu nieograniczonego na „</w:t>
      </w:r>
      <w:r w:rsidRPr="00913739">
        <w:rPr>
          <w:rFonts w:ascii="Times New Roman" w:hAnsi="Times New Roman"/>
          <w:bCs/>
          <w:color w:val="000000"/>
          <w:shd w:val="clear" w:color="auto" w:fill="FFFFFF"/>
        </w:rPr>
        <w:t>Dostawę sprzętu medycznego: 2 aparatów do hemodializy, 2 foteli do di</w:t>
      </w:r>
      <w:r w:rsidR="00BF44B0">
        <w:rPr>
          <w:rFonts w:ascii="Times New Roman" w:hAnsi="Times New Roman"/>
          <w:bCs/>
          <w:color w:val="000000"/>
          <w:shd w:val="clear" w:color="auto" w:fill="FFFFFF"/>
        </w:rPr>
        <w:t xml:space="preserve">aliz, monitora składu ciała dla </w:t>
      </w:r>
      <w:r w:rsidRPr="00913739">
        <w:rPr>
          <w:rFonts w:ascii="Times New Roman" w:hAnsi="Times New Roman"/>
          <w:bCs/>
          <w:color w:val="000000"/>
          <w:shd w:val="clear" w:color="auto" w:fill="FFFFFF"/>
        </w:rPr>
        <w:t xml:space="preserve">potrzeb SP ZOZ w </w:t>
      </w:r>
      <w:proofErr w:type="spellStart"/>
      <w:r w:rsidRPr="00913739">
        <w:rPr>
          <w:rFonts w:ascii="Times New Roman" w:hAnsi="Times New Roman"/>
          <w:bCs/>
          <w:color w:val="000000"/>
          <w:shd w:val="clear" w:color="auto" w:fill="FFFFFF"/>
        </w:rPr>
        <w:t>Choszcznie”Nr</w:t>
      </w:r>
      <w:proofErr w:type="spellEnd"/>
      <w:r w:rsidRPr="00913739">
        <w:rPr>
          <w:rFonts w:ascii="Times New Roman" w:hAnsi="Times New Roman"/>
          <w:bCs/>
          <w:color w:val="000000"/>
          <w:shd w:val="clear" w:color="auto" w:fill="FFFFFF"/>
        </w:rPr>
        <w:t xml:space="preserve"> sprawy 1/ZP/NER/16</w:t>
      </w:r>
    </w:p>
    <w:p w:rsidR="00913739" w:rsidRPr="00913739" w:rsidRDefault="00913739" w:rsidP="00913739">
      <w:pPr>
        <w:autoSpaceDE w:val="0"/>
        <w:autoSpaceDN w:val="0"/>
        <w:adjustRightInd w:val="0"/>
        <w:spacing w:after="0" w:line="240" w:lineRule="auto"/>
        <w:rPr>
          <w:rFonts w:ascii="Times New Roman" w:hAnsi="Times New Roman"/>
        </w:rPr>
      </w:pPr>
    </w:p>
    <w:p w:rsidR="00913739" w:rsidRPr="00913739" w:rsidRDefault="00913739" w:rsidP="00913739">
      <w:pPr>
        <w:spacing w:after="0" w:line="240" w:lineRule="auto"/>
        <w:jc w:val="both"/>
        <w:rPr>
          <w:rFonts w:ascii="Times New Roman" w:hAnsi="Times New Roman"/>
        </w:rPr>
      </w:pPr>
      <w:r w:rsidRPr="00913739">
        <w:rPr>
          <w:rFonts w:ascii="Times New Roman" w:hAnsi="Times New Roman"/>
        </w:rPr>
        <w:t xml:space="preserve">W związku z opublikowanym postępowaniem prosimy o udzielenie odpowiedzi na poniższe pytania: </w:t>
      </w:r>
    </w:p>
    <w:p w:rsidR="00913739" w:rsidRPr="00913739" w:rsidRDefault="00913739" w:rsidP="00913739">
      <w:pPr>
        <w:spacing w:after="0" w:line="240" w:lineRule="auto"/>
        <w:rPr>
          <w:rFonts w:ascii="Times New Roman" w:hAnsi="Times New Roman"/>
          <w:i/>
        </w:rPr>
      </w:pPr>
    </w:p>
    <w:p w:rsidR="00913739" w:rsidRPr="00913739" w:rsidRDefault="00913739" w:rsidP="00913739">
      <w:pPr>
        <w:shd w:val="clear" w:color="auto" w:fill="D9D9D9"/>
        <w:spacing w:after="0" w:line="240" w:lineRule="auto"/>
        <w:rPr>
          <w:rFonts w:ascii="Times New Roman" w:hAnsi="Times New Roman"/>
        </w:rPr>
      </w:pPr>
      <w:r w:rsidRPr="00913739">
        <w:rPr>
          <w:rFonts w:ascii="Times New Roman" w:hAnsi="Times New Roman"/>
        </w:rPr>
        <w:t xml:space="preserve">Dotyczy: Załącznik nr 6a – Fotele do dializ – 2 szt.  </w:t>
      </w:r>
    </w:p>
    <w:p w:rsidR="00913739" w:rsidRDefault="00913739" w:rsidP="00913739">
      <w:pPr>
        <w:numPr>
          <w:ilvl w:val="0"/>
          <w:numId w:val="1"/>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rPr>
        <w:t>Czy Zamawiający wyrazi zgodę na realizację zamówienia w terminie do 6 tygodni od dnia podpisania umowy? Proponowany termin realizacji zamówienia będzie zgodny ze standardowym cyklem produkcji, co pozwoli Wykonawcy należycie zrealizować przedmiot umowy. Jeśli Zamawiający nie wyrazi zgody na zaproponowany termin realizacji prosimy o informację o ile Zamawiający ma możliwość jego wydłużenia.</w:t>
      </w:r>
    </w:p>
    <w:p w:rsidR="00484868" w:rsidRDefault="00484868" w:rsidP="00484868">
      <w:pPr>
        <w:autoSpaceDE w:val="0"/>
        <w:autoSpaceDN w:val="0"/>
        <w:adjustRightInd w:val="0"/>
        <w:spacing w:after="0" w:line="240" w:lineRule="auto"/>
        <w:ind w:left="360"/>
        <w:jc w:val="both"/>
        <w:rPr>
          <w:rFonts w:ascii="Times New Roman" w:hAnsi="Times New Roman"/>
          <w:lang w:eastAsia="pl-PL"/>
        </w:rPr>
      </w:pPr>
    </w:p>
    <w:p w:rsidR="00484868" w:rsidRDefault="00484868" w:rsidP="00484868">
      <w:pPr>
        <w:pStyle w:val="NormalnyWeb"/>
      </w:pPr>
      <w:r>
        <w:t>ODPOWIEDŹ: zamawiający nie wyraża zgody</w:t>
      </w:r>
    </w:p>
    <w:p w:rsidR="00913739" w:rsidRPr="00913739" w:rsidRDefault="00913739" w:rsidP="00484868">
      <w:pPr>
        <w:autoSpaceDE w:val="0"/>
        <w:autoSpaceDN w:val="0"/>
        <w:adjustRightInd w:val="0"/>
        <w:spacing w:after="0" w:line="240" w:lineRule="auto"/>
        <w:jc w:val="both"/>
        <w:rPr>
          <w:rFonts w:ascii="Times New Roman" w:hAnsi="Times New Roman"/>
          <w:lang w:eastAsia="pl-PL"/>
        </w:rPr>
      </w:pPr>
    </w:p>
    <w:p w:rsidR="00913739" w:rsidRPr="00913739" w:rsidRDefault="00913739" w:rsidP="00913739">
      <w:pPr>
        <w:numPr>
          <w:ilvl w:val="0"/>
          <w:numId w:val="1"/>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Czy Zamawiający dopuści fotele do dializ o poniższych parametrach, równie funkcjonalnych jak opisane przez Zamawiającego</w:t>
      </w:r>
    </w:p>
    <w:p w:rsidR="00913739" w:rsidRPr="00913739" w:rsidRDefault="00913739" w:rsidP="00913739">
      <w:pPr>
        <w:numPr>
          <w:ilvl w:val="0"/>
          <w:numId w:val="2"/>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Odchylane podłokietniki</w:t>
      </w:r>
    </w:p>
    <w:p w:rsidR="00913739" w:rsidRPr="00913739" w:rsidRDefault="00913739" w:rsidP="00913739">
      <w:pPr>
        <w:numPr>
          <w:ilvl w:val="0"/>
          <w:numId w:val="2"/>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3-sekcyjne leże o wymiarach: 60 x 200 cm</w:t>
      </w:r>
    </w:p>
    <w:p w:rsidR="00913739" w:rsidRPr="00913739" w:rsidRDefault="00913739" w:rsidP="00913739">
      <w:pPr>
        <w:numPr>
          <w:ilvl w:val="0"/>
          <w:numId w:val="2"/>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Szerokość całkowita: 96 cm</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Długość całkowita (w pozycji fotelowej): 145 cm</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Długość całkowita (w pozycji leżącej): 200 cm</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Wypełnienie i tapicerka: pianka o gęstości 35kg/m</w:t>
      </w:r>
      <w:r w:rsidRPr="00913739">
        <w:rPr>
          <w:rFonts w:ascii="Times New Roman" w:hAnsi="Times New Roman"/>
          <w:vertAlign w:val="superscript"/>
          <w:lang w:eastAsia="pl-PL"/>
        </w:rPr>
        <w:t>3</w:t>
      </w:r>
      <w:r w:rsidRPr="00913739">
        <w:rPr>
          <w:rFonts w:ascii="Times New Roman" w:hAnsi="Times New Roman"/>
          <w:lang w:eastAsia="pl-PL"/>
        </w:rPr>
        <w:t>, materiały odporne na promieniowanie UV, ślinę oraz pot, grubość tapicerki 10 cm</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Poduszka/regulowany zagłówek</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 xml:space="preserve">Elektryczna regulacja wysokości, segmentu pleców, segmentu nóg, pozycji </w:t>
      </w:r>
      <w:proofErr w:type="spellStart"/>
      <w:r w:rsidRPr="00913739">
        <w:rPr>
          <w:rFonts w:ascii="Times New Roman" w:hAnsi="Times New Roman"/>
          <w:lang w:eastAsia="pl-PL"/>
        </w:rPr>
        <w:t>Trendelenburga</w:t>
      </w:r>
      <w:proofErr w:type="spellEnd"/>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Zaprogramowana pozycja fotelowa</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Elektryczna funkcja CPR</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 xml:space="preserve">Regulowany podnóżek </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Zakres regulacji wysokości: 55 – 95 cm</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Kąt nachylenia oparcia pleców: do 60</w:t>
      </w:r>
      <w:r w:rsidRPr="00913739">
        <w:rPr>
          <w:rFonts w:ascii="Times New Roman" w:hAnsi="Times New Roman"/>
          <w:vertAlign w:val="superscript"/>
          <w:lang w:eastAsia="pl-PL"/>
        </w:rPr>
        <w:t>o</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 xml:space="preserve">Kąt nachylenia </w:t>
      </w:r>
      <w:proofErr w:type="spellStart"/>
      <w:r w:rsidRPr="00913739">
        <w:rPr>
          <w:rFonts w:ascii="Times New Roman" w:hAnsi="Times New Roman"/>
          <w:lang w:eastAsia="pl-PL"/>
        </w:rPr>
        <w:t>Trendelenburga</w:t>
      </w:r>
      <w:proofErr w:type="spellEnd"/>
      <w:r w:rsidRPr="00913739">
        <w:rPr>
          <w:rFonts w:ascii="Times New Roman" w:hAnsi="Times New Roman"/>
          <w:lang w:eastAsia="pl-PL"/>
        </w:rPr>
        <w:t>: do 11</w:t>
      </w:r>
      <w:r w:rsidRPr="00913739">
        <w:rPr>
          <w:rFonts w:ascii="Times New Roman" w:hAnsi="Times New Roman"/>
          <w:vertAlign w:val="superscript"/>
          <w:lang w:eastAsia="pl-PL"/>
        </w:rPr>
        <w:t>o</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Waga fotela: ok. 80 kg</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Maksymalne obciążenie: 200 kg</w:t>
      </w:r>
    </w:p>
    <w:p w:rsidR="00913739" w:rsidRPr="00913739" w:rsidRDefault="00913739" w:rsidP="00913739">
      <w:pPr>
        <w:numPr>
          <w:ilvl w:val="0"/>
          <w:numId w:val="3"/>
        </w:numPr>
        <w:autoSpaceDE w:val="0"/>
        <w:autoSpaceDN w:val="0"/>
        <w:adjustRightInd w:val="0"/>
        <w:spacing w:after="0" w:line="240" w:lineRule="auto"/>
        <w:jc w:val="both"/>
        <w:rPr>
          <w:rFonts w:ascii="Times New Roman" w:hAnsi="Times New Roman"/>
          <w:lang w:eastAsia="pl-PL"/>
        </w:rPr>
      </w:pPr>
      <w:r w:rsidRPr="00913739">
        <w:rPr>
          <w:rFonts w:ascii="Times New Roman" w:hAnsi="Times New Roman"/>
          <w:lang w:eastAsia="pl-PL"/>
        </w:rPr>
        <w:t xml:space="preserve">Cztery koła o </w:t>
      </w:r>
      <w:proofErr w:type="spellStart"/>
      <w:r w:rsidRPr="00913739">
        <w:rPr>
          <w:rFonts w:ascii="Times New Roman" w:hAnsi="Times New Roman"/>
          <w:lang w:eastAsia="pl-PL"/>
        </w:rPr>
        <w:t>śr</w:t>
      </w:r>
      <w:proofErr w:type="spellEnd"/>
      <w:r w:rsidRPr="00913739">
        <w:rPr>
          <w:rFonts w:ascii="Times New Roman" w:hAnsi="Times New Roman"/>
          <w:lang w:eastAsia="pl-PL"/>
        </w:rPr>
        <w:t xml:space="preserve">. 12,5 cm z blokadą </w:t>
      </w:r>
    </w:p>
    <w:p w:rsidR="00913739" w:rsidRDefault="00913739" w:rsidP="00913739">
      <w:pPr>
        <w:autoSpaceDE w:val="0"/>
        <w:autoSpaceDN w:val="0"/>
        <w:adjustRightInd w:val="0"/>
        <w:spacing w:after="0" w:line="240" w:lineRule="auto"/>
        <w:ind w:left="360"/>
        <w:jc w:val="both"/>
        <w:rPr>
          <w:rFonts w:ascii="Times New Roman" w:hAnsi="Times New Roman"/>
          <w:lang w:eastAsia="pl-PL"/>
        </w:rPr>
      </w:pPr>
    </w:p>
    <w:p w:rsidR="00484868" w:rsidRPr="00484868" w:rsidRDefault="00484868" w:rsidP="00913739">
      <w:pPr>
        <w:autoSpaceDE w:val="0"/>
        <w:autoSpaceDN w:val="0"/>
        <w:adjustRightInd w:val="0"/>
        <w:spacing w:after="0" w:line="240" w:lineRule="auto"/>
        <w:ind w:left="360"/>
        <w:jc w:val="both"/>
        <w:rPr>
          <w:rFonts w:ascii="Times New Roman" w:hAnsi="Times New Roman"/>
          <w:lang w:eastAsia="pl-PL"/>
        </w:rPr>
      </w:pPr>
      <w:r>
        <w:rPr>
          <w:rFonts w:ascii="Times New Roman" w:hAnsi="Times New Roman"/>
          <w:lang w:eastAsia="pl-PL"/>
        </w:rPr>
        <w:t>ODPOWIEDŹ:</w:t>
      </w:r>
      <w:r w:rsidRPr="00484868">
        <w:t xml:space="preserve"> </w:t>
      </w:r>
      <w:r>
        <w:rPr>
          <w:rFonts w:ascii="Times New Roman" w:hAnsi="Times New Roman"/>
        </w:rPr>
        <w:t>Z</w:t>
      </w:r>
      <w:r w:rsidRPr="00484868">
        <w:rPr>
          <w:rFonts w:ascii="Times New Roman" w:hAnsi="Times New Roman"/>
        </w:rPr>
        <w:t>amawiający wymaga fotela do dializ o parametrach podanych w SIWZ</w:t>
      </w:r>
    </w:p>
    <w:sectPr w:rsidR="00484868" w:rsidRPr="00484868" w:rsidSect="000867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34131"/>
    <w:multiLevelType w:val="hybridMultilevel"/>
    <w:tmpl w:val="C0EA8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8A66802"/>
    <w:multiLevelType w:val="hybridMultilevel"/>
    <w:tmpl w:val="6E9A707A"/>
    <w:lvl w:ilvl="0" w:tplc="34DA183E">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79E136C"/>
    <w:multiLevelType w:val="hybridMultilevel"/>
    <w:tmpl w:val="6E9A707A"/>
    <w:lvl w:ilvl="0" w:tplc="34DA183E">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3739"/>
    <w:rsid w:val="00086749"/>
    <w:rsid w:val="003B77F4"/>
    <w:rsid w:val="00484868"/>
    <w:rsid w:val="00913739"/>
    <w:rsid w:val="00BF44B0"/>
    <w:rsid w:val="00C948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7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37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3739"/>
    <w:rPr>
      <w:rFonts w:ascii="Tahoma" w:hAnsi="Tahoma" w:cs="Tahoma"/>
      <w:sz w:val="16"/>
      <w:szCs w:val="16"/>
    </w:rPr>
  </w:style>
  <w:style w:type="paragraph" w:styleId="NormalnyWeb">
    <w:name w:val="Normal (Web)"/>
    <w:basedOn w:val="Normalny"/>
    <w:uiPriority w:val="99"/>
    <w:semiHidden/>
    <w:unhideWhenUsed/>
    <w:rsid w:val="00484868"/>
    <w:pPr>
      <w:spacing w:after="0" w:line="240" w:lineRule="auto"/>
    </w:pPr>
    <w:rPr>
      <w:rFonts w:ascii="Times New Roman" w:hAnsi="Times New Roman"/>
      <w:iCs w:val="0"/>
      <w:lang w:eastAsia="pl-PL"/>
    </w:rPr>
  </w:style>
</w:styles>
</file>

<file path=word/webSettings.xml><?xml version="1.0" encoding="utf-8"?>
<w:webSettings xmlns:r="http://schemas.openxmlformats.org/officeDocument/2006/relationships" xmlns:w="http://schemas.openxmlformats.org/wordprocessingml/2006/main">
  <w:divs>
    <w:div w:id="1063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1596</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3</cp:revision>
  <dcterms:created xsi:type="dcterms:W3CDTF">2016-05-05T07:31:00Z</dcterms:created>
  <dcterms:modified xsi:type="dcterms:W3CDTF">2016-05-05T09:57:00Z</dcterms:modified>
</cp:coreProperties>
</file>