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Pr="00E252B2" w:rsidRDefault="00A21DF5">
      <w:pPr>
        <w:rPr>
          <w:rFonts w:ascii="Times New Roman" w:hAnsi="Times New Roman"/>
        </w:rPr>
      </w:pPr>
      <w:r w:rsidRPr="00E252B2">
        <w:rPr>
          <w:rFonts w:ascii="Times New Roman" w:hAnsi="Times New Roman"/>
        </w:rPr>
        <w:t xml:space="preserve">                                                                                 </w:t>
      </w:r>
      <w:r w:rsidR="00E43B55">
        <w:rPr>
          <w:rFonts w:ascii="Times New Roman" w:hAnsi="Times New Roman"/>
        </w:rPr>
        <w:t xml:space="preserve">                    Choszczno 17-06-2019</w:t>
      </w:r>
      <w:r w:rsidRPr="00E252B2">
        <w:rPr>
          <w:rFonts w:ascii="Times New Roman" w:hAnsi="Times New Roman"/>
        </w:rPr>
        <w:t xml:space="preserve"> r.</w:t>
      </w:r>
    </w:p>
    <w:p w:rsidR="00A21DF5" w:rsidRPr="00E252B2" w:rsidRDefault="00A21DF5" w:rsidP="00A21DF5">
      <w:pPr>
        <w:rPr>
          <w:rFonts w:ascii="Times New Roman" w:hAnsi="Times New Roman"/>
        </w:rPr>
      </w:pPr>
    </w:p>
    <w:p w:rsidR="00A21DF5" w:rsidRPr="00E252B2" w:rsidRDefault="00A21DF5" w:rsidP="00A21DF5">
      <w:pPr>
        <w:tabs>
          <w:tab w:val="left" w:pos="2250"/>
        </w:tabs>
        <w:rPr>
          <w:rFonts w:ascii="Times New Roman" w:hAnsi="Times New Roman"/>
          <w:b/>
        </w:rPr>
      </w:pPr>
      <w:r w:rsidRPr="00E252B2">
        <w:rPr>
          <w:rFonts w:ascii="Times New Roman" w:hAnsi="Times New Roman"/>
        </w:rPr>
        <w:tab/>
      </w:r>
      <w:r w:rsidR="00E252B2" w:rsidRPr="00E252B2">
        <w:rPr>
          <w:rFonts w:ascii="Times New Roman" w:hAnsi="Times New Roman"/>
          <w:b/>
        </w:rPr>
        <w:t>ZAPYTANIE NR 4</w:t>
      </w:r>
      <w:r w:rsidRPr="00E252B2">
        <w:rPr>
          <w:rFonts w:ascii="Times New Roman" w:hAnsi="Times New Roman"/>
          <w:b/>
        </w:rPr>
        <w:t xml:space="preserve"> I ODPOWIEDŹ</w:t>
      </w:r>
    </w:p>
    <w:p w:rsidR="00D13E9A" w:rsidRDefault="00D13E9A" w:rsidP="00A21DF5">
      <w:pPr>
        <w:pStyle w:val="Nagwek1"/>
      </w:pPr>
    </w:p>
    <w:p w:rsidR="00A21DF5" w:rsidRPr="00E252B2" w:rsidRDefault="00A21DF5" w:rsidP="00A21DF5">
      <w:pPr>
        <w:pStyle w:val="Nagwek1"/>
      </w:pPr>
      <w:r w:rsidRPr="00E252B2">
        <w:t>Dotyczy: Przetarg nieograniczony na dostawę łóżek szpitalnych dla SP ZOZ w Choszcznie</w:t>
      </w:r>
    </w:p>
    <w:p w:rsidR="00A21DF5" w:rsidRDefault="00A21DF5" w:rsidP="00A21DF5">
      <w:pPr>
        <w:pStyle w:val="Default"/>
        <w:rPr>
          <w:b/>
          <w:color w:val="auto"/>
        </w:rPr>
      </w:pPr>
    </w:p>
    <w:p w:rsidR="00D13E9A" w:rsidRPr="00E252B2" w:rsidRDefault="00D13E9A" w:rsidP="00A21DF5">
      <w:pPr>
        <w:pStyle w:val="Default"/>
        <w:rPr>
          <w:b/>
          <w:color w:val="auto"/>
        </w:rPr>
      </w:pPr>
    </w:p>
    <w:p w:rsidR="00A21DF5" w:rsidRPr="00E252B2" w:rsidRDefault="00A21DF5" w:rsidP="00A21DF5">
      <w:pPr>
        <w:pStyle w:val="Default"/>
      </w:pPr>
      <w:r w:rsidRPr="00E252B2">
        <w:rPr>
          <w:b/>
          <w:color w:val="auto"/>
        </w:rPr>
        <w:t xml:space="preserve">SPRAWA </w:t>
      </w:r>
      <w:r w:rsidRPr="00E252B2">
        <w:rPr>
          <w:b/>
          <w:bCs/>
        </w:rPr>
        <w:t>1/ZP/ŁÓŻ/1</w:t>
      </w:r>
      <w:r w:rsidR="00E43B55">
        <w:rPr>
          <w:b/>
          <w:bCs/>
        </w:rPr>
        <w:t>9</w:t>
      </w:r>
    </w:p>
    <w:p w:rsidR="00E43B55" w:rsidRDefault="00E43B55" w:rsidP="00E43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13E9A" w:rsidRPr="00E43B55" w:rsidRDefault="00D13E9A" w:rsidP="00E43B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1. Czy Zamawiający dopuści do zaoferowania łóżko posiadające konstrukcję z ramą tzw. wewnętrzną oraz segmentami umieszczonymi na ramie? Przy wyspecyfikowanej przez Zamawiającego konfiguracji łóżka rozwiązanie takie nie ma wpływu na funkcjonowanie łóżka dla użytkownika, pragniemy również zaznaczyć, że łóżka z ramą zewnętrzną są konstrukcją starszą zastępowaną przez większość producentów stosujących nowoczesne rozwiązanie, które znacznie ułatwia pacjentom wejście do łóżka jak również wyjście.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</w:p>
    <w:p w:rsidR="00E43B55" w:rsidRP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iCs w:val="0"/>
          <w:color w:val="000000"/>
        </w:rPr>
        <w:t>ODPOWIEDŹ: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2. Czy Zamawiający dopuści do zaoferowania łóżko szpitalne o długości całkowitej wynoszącej 2180 mm?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P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Zamawiający dopuszcza.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3. Czy Zamawiający dopuści do zaoferowania łóżko szpitalne posiadające całkowitą szerokość łóżka z poręczami bocznymi oraz bez nich wynoszącą 960 mm?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Zamawiający dopuszcza.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4. Czy Zamawiający dopuści do zaoferowania łóżko szpitalne posiadające wymiar leża 2000 mm x 850 mm?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B15993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 xml:space="preserve">ODPOWIEDŹ: Zamawiający wymaga aby leże łóżka </w:t>
      </w:r>
      <w:r w:rsidR="00E2758F">
        <w:rPr>
          <w:rFonts w:ascii="Times New Roman" w:hAnsi="Times New Roman"/>
          <w:color w:val="000000"/>
        </w:rPr>
        <w:t>posiadało wymiary 2000 x 900 mm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5. Czy Zamawiający dopuści do zaoferowania łóżka szpitalne posiadające szczyty wypełnione płyta HPL o grubości 6 mm?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B15993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ODPOWIEDŹ;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6. Czy Zamawiający dopuści do zaoferowania łóżka szpitalne z wypełnieniem szczytu mocowanym na stałe?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B15993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lastRenderedPageBreak/>
        <w:t xml:space="preserve">7. Czy Zamawiający dopuści do zaoferowania łóżka szpitalne posiadające leże 4 segmentowe z wypełnieniem z metalowej siatki pokrytej lakierem proszkowym w segmencie oparcia pleców, uda i podudzia oraz z segmentem lędźwiowym wypełnionym metalowymi kształtownikami lakierowanymi proszkowo? </w:t>
      </w:r>
    </w:p>
    <w:p w:rsidR="00B15993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</w:t>
      </w:r>
      <w:r w:rsidR="005F7551">
        <w:rPr>
          <w:rFonts w:ascii="Times New Roman" w:hAnsi="Times New Roman"/>
          <w:color w:val="000000"/>
        </w:rPr>
        <w:t xml:space="preserve">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8. Czy Zamawiający dopuści do zaoferowania łóżka szpitalne z leżem wypełnionym siatką o wymiarach oczka 50 mm x 50 mm?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B15993" w:rsidRPr="00E43B55" w:rsidRDefault="00B15993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</w:t>
      </w:r>
      <w:r w:rsidR="00A9060E">
        <w:rPr>
          <w:rFonts w:ascii="Times New Roman" w:hAnsi="Times New Roman"/>
          <w:color w:val="000000"/>
        </w:rPr>
        <w:t xml:space="preserve">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9. Czy Zamawiający dopuści do zaoferowania łóżko szpitalne z regulacją segmentu uda w zakresie od 0° - 40°?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A9060E" w:rsidRPr="00E43B55" w:rsidRDefault="00A9060E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Wymagany parametr zgodnie z opisem w SIWZ.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10. Czy Zamawiający dopuści do zaoferowania łóżko szpitalne z regulacją wysokości w zakresie 360-810 mm? Parametr ten w minimalnym stopniu odbiega od wymaganego w SIWZ.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A9060E" w:rsidRPr="00E43B55" w:rsidRDefault="00A9060E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Zamawiający dopuszcza.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E43B55" w:rsidRDefault="00E43B55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>11. Czy Zamawia</w:t>
      </w:r>
      <w:r w:rsidR="00A9060E">
        <w:rPr>
          <w:rFonts w:ascii="Times New Roman" w:hAnsi="Times New Roman"/>
          <w:color w:val="000000"/>
        </w:rPr>
        <w:t>jący dopuści do zaoferowania łóż</w:t>
      </w:r>
      <w:r w:rsidRPr="00E43B55">
        <w:rPr>
          <w:rFonts w:ascii="Times New Roman" w:hAnsi="Times New Roman"/>
          <w:color w:val="000000"/>
        </w:rPr>
        <w:t xml:space="preserve">ko posiadające system regulacji przechyłów wzdłużnych uzyskiwany za pomocą specjalnie oznaczonej dźwigni umieszczonej na ramie leża łóżka pod segmentem oparcia pleców? </w:t>
      </w:r>
    </w:p>
    <w:p w:rsidR="00D13E9A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0C18FF" w:rsidRDefault="005F7551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ODPOWIEDŹ: Zamawiający dopuszcza.</w:t>
      </w:r>
    </w:p>
    <w:p w:rsidR="00D13E9A" w:rsidRPr="00E43B55" w:rsidRDefault="00D13E9A" w:rsidP="00E43B55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</w:p>
    <w:p w:rsidR="00E43B55" w:rsidRPr="00E43B55" w:rsidRDefault="00E43B55" w:rsidP="00E4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>12. Czy Zamawiający</w:t>
      </w:r>
      <w:r w:rsidR="00A9060E">
        <w:rPr>
          <w:rFonts w:ascii="Times New Roman" w:hAnsi="Times New Roman"/>
          <w:color w:val="000000"/>
        </w:rPr>
        <w:t xml:space="preserve"> dopuści do zaoferowania łóż</w:t>
      </w:r>
      <w:r w:rsidRPr="00E43B55">
        <w:rPr>
          <w:rFonts w:ascii="Times New Roman" w:hAnsi="Times New Roman"/>
          <w:color w:val="000000"/>
        </w:rPr>
        <w:t xml:space="preserve">ko posiadające materac o poniższych parametrach: </w:t>
      </w:r>
    </w:p>
    <w:p w:rsidR="00E43B55" w:rsidRPr="00E43B55" w:rsidRDefault="00E43B55" w:rsidP="00E4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wymiar dostosowany do wymiarów leża łóżka </w:t>
      </w:r>
    </w:p>
    <w:p w:rsidR="00A9060E" w:rsidRDefault="00E43B55" w:rsidP="00E43B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Wkład – pianka </w:t>
      </w:r>
    </w:p>
    <w:p w:rsidR="005F7551" w:rsidRDefault="005F7551" w:rsidP="000C18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</w:p>
    <w:p w:rsidR="00DA7ED2" w:rsidRPr="00E43B55" w:rsidRDefault="00DA7ED2" w:rsidP="00DA7ED2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lastRenderedPageBreak/>
        <w:t>- Pianka przeciwodleżynowa typu „</w:t>
      </w:r>
      <w:proofErr w:type="spellStart"/>
      <w:r w:rsidRPr="00E43B55">
        <w:rPr>
          <w:rFonts w:ascii="Times New Roman" w:hAnsi="Times New Roman"/>
          <w:color w:val="000000"/>
        </w:rPr>
        <w:t>gofer</w:t>
      </w:r>
      <w:proofErr w:type="spellEnd"/>
      <w:r w:rsidRPr="00E43B55">
        <w:rPr>
          <w:rFonts w:ascii="Times New Roman" w:hAnsi="Times New Roman"/>
          <w:color w:val="000000"/>
        </w:rPr>
        <w:t xml:space="preserve">” o gęstości co najmniej T35 kg/m3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</w:t>
      </w:r>
      <w:proofErr w:type="spellStart"/>
      <w:r w:rsidRPr="00E43B55">
        <w:rPr>
          <w:rFonts w:ascii="Times New Roman" w:hAnsi="Times New Roman"/>
          <w:color w:val="000000"/>
        </w:rPr>
        <w:t>Bezfreonowa</w:t>
      </w:r>
      <w:proofErr w:type="spellEnd"/>
      <w:r w:rsidRPr="00E43B55">
        <w:rPr>
          <w:rFonts w:ascii="Times New Roman" w:hAnsi="Times New Roman"/>
          <w:color w:val="000000"/>
        </w:rPr>
        <w:t xml:space="preserve">, nietoksyczna – nie zawierająca </w:t>
      </w:r>
      <w:proofErr w:type="spellStart"/>
      <w:r w:rsidRPr="00E43B55">
        <w:rPr>
          <w:rFonts w:ascii="Times New Roman" w:hAnsi="Times New Roman"/>
          <w:color w:val="000000"/>
        </w:rPr>
        <w:t>dimetylofumaranu</w:t>
      </w:r>
      <w:proofErr w:type="spellEnd"/>
      <w:r w:rsidRPr="00E43B55">
        <w:rPr>
          <w:rFonts w:ascii="Times New Roman" w:hAnsi="Times New Roman"/>
          <w:color w:val="000000"/>
        </w:rPr>
        <w:t xml:space="preserve">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Wykonana z materiałów antyalergicznych,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Pokrowiec materaca – składający się z 2 warstw: dzianiny wykonanej w 100% z bielonego poliestru oraz warstwy poliuretanu – gęstość materiału 150 g/m2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Wodoszczelny, nieprzepuszczalny dla zabrudzeń i zanieczyszczeń ciekłych (wydaliny, wydzieliny)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Oddychający , </w:t>
      </w:r>
      <w:proofErr w:type="spellStart"/>
      <w:r w:rsidRPr="00E43B55">
        <w:rPr>
          <w:rFonts w:ascii="Times New Roman" w:hAnsi="Times New Roman"/>
          <w:color w:val="000000"/>
        </w:rPr>
        <w:t>paroprzepuszczalny</w:t>
      </w:r>
      <w:proofErr w:type="spellEnd"/>
      <w:r w:rsidRPr="00E43B55">
        <w:rPr>
          <w:rFonts w:ascii="Times New Roman" w:hAnsi="Times New Roman"/>
          <w:color w:val="000000"/>
        </w:rPr>
        <w:t xml:space="preserve">, przepuszczający powietrze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Przepuszczalność powietrza 1000g/m2/24h w temperaturze 38°C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Pokrowiec rozpinany zabezpieczony przed przenikaniem zanieczyszczeń listwą.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Materiał pokryty powłoką o właściwościach antybakteryjnych i przeciwgrzybicznych – odporny na przenikani mikroorganizmów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- Odporny na wszystkie środki dezynfekcyjne nie zawierające chloru </w:t>
      </w:r>
    </w:p>
    <w:p w:rsidR="00D13E9A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>- Pranie w temp. do 95°C, Odporny na dezynfekcję termiczną, parową w 105°C. i prasowanie do 110°C</w:t>
      </w:r>
    </w:p>
    <w:p w:rsidR="00DA7ED2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 xml:space="preserve">ODPOWIEDŹ: Zamawiający dopuszcza. </w:t>
      </w:r>
    </w:p>
    <w:p w:rsidR="00BC0814" w:rsidRDefault="00BC0814" w:rsidP="00DA7ED2">
      <w:pPr>
        <w:pStyle w:val="Default"/>
      </w:pPr>
    </w:p>
    <w:p w:rsidR="00DA7ED2" w:rsidRPr="00E43B55" w:rsidRDefault="00DA7ED2" w:rsidP="00DA7ED2">
      <w:pPr>
        <w:pStyle w:val="Default"/>
        <w:rPr>
          <w:rFonts w:eastAsiaTheme="minorHAnsi"/>
          <w:iCs/>
          <w:lang w:eastAsia="en-US"/>
        </w:rPr>
      </w:pPr>
      <w:r w:rsidRPr="00E43B55">
        <w:t xml:space="preserve">13. Czy Zamawiający dopuści do zaoferowania łóżka szpitalne wyposażone w metalowe lakierowane proszkowo opuszczane barierki boczne niezintegrowane ze szczytami, zabezpieczające pacjenta na całej długości leża, </w:t>
      </w:r>
    </w:p>
    <w:p w:rsidR="00DA7ED2" w:rsidRDefault="00DA7ED2" w:rsidP="00DA7ED2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pozostawiające 2-3 centymetrowe wolne przestrzenie pomiędzy szczytem a poręczą, wykonane zgodnie z normą bezpieczeństwa EN 60601-2-52? </w:t>
      </w:r>
    </w:p>
    <w:p w:rsidR="00D13E9A" w:rsidRDefault="00D13E9A" w:rsidP="00DA7ED2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color w:val="000000"/>
        </w:rPr>
      </w:pPr>
    </w:p>
    <w:p w:rsidR="00DA7ED2" w:rsidRPr="00E43B55" w:rsidRDefault="00DA7ED2" w:rsidP="00DA7ED2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Zamawiający wymaga barierek bocznych zabezpieczających pacjenta na całej długości , zgodnie z zapisami w SIWZ.</w:t>
      </w:r>
    </w:p>
    <w:p w:rsidR="00BC0814" w:rsidRDefault="00BC0814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  <w:r w:rsidRPr="00E43B55">
        <w:rPr>
          <w:rFonts w:ascii="Times New Roman" w:hAnsi="Times New Roman"/>
          <w:color w:val="000000"/>
        </w:rPr>
        <w:t xml:space="preserve">14. Czy Zamawiający dopuści do zaoferowania łóżka szpitalne wyposażone w aluminiowe opuszczane barierki boczne niezintegrowane ze szczytami, zabezpieczające pacjenta na całej długości leża, pozostawiające 2-3 centymetrowe wolne przestrzenie pomiędzy szczytem a poręczą, wykonane zgodnie z normą bezpieczeństwa EN 60601-2-52? </w:t>
      </w:r>
    </w:p>
    <w:p w:rsidR="00DA7ED2" w:rsidRPr="00E43B55" w:rsidRDefault="00DA7ED2" w:rsidP="00DA7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</w:rPr>
      </w:pPr>
    </w:p>
    <w:p w:rsidR="00DA7ED2" w:rsidRPr="00E43B55" w:rsidRDefault="00DA7ED2" w:rsidP="00DA7ED2">
      <w:pPr>
        <w:autoSpaceDE w:val="0"/>
        <w:autoSpaceDN w:val="0"/>
        <w:adjustRightInd w:val="0"/>
        <w:spacing w:after="15" w:line="240" w:lineRule="auto"/>
        <w:rPr>
          <w:rFonts w:ascii="Times New Roman" w:hAnsi="Times New Roman"/>
          <w:iCs w:val="0"/>
          <w:color w:val="000000"/>
        </w:rPr>
      </w:pPr>
      <w:r>
        <w:rPr>
          <w:rFonts w:ascii="Times New Roman" w:hAnsi="Times New Roman"/>
          <w:color w:val="000000"/>
        </w:rPr>
        <w:t>ODPOWIEDŹ: Zamawiający wymaga barierek bocznych zabezpieczających pacjenta na całej długości , zgodnie z zapisami w SIWZ.</w:t>
      </w:r>
    </w:p>
    <w:p w:rsidR="00DA7ED2" w:rsidRPr="00A9060E" w:rsidRDefault="00DA7ED2" w:rsidP="00DA7ED2">
      <w:pPr>
        <w:rPr>
          <w:rFonts w:ascii="Times New Roman" w:hAnsi="Times New Roman"/>
        </w:rPr>
      </w:pPr>
    </w:p>
    <w:p w:rsidR="00DA7ED2" w:rsidRPr="005F7551" w:rsidRDefault="00DA7ED2" w:rsidP="00DA7ED2">
      <w:pPr>
        <w:rPr>
          <w:rFonts w:ascii="Times New Roman" w:hAnsi="Times New Roman"/>
        </w:rPr>
      </w:pPr>
    </w:p>
    <w:sectPr w:rsidR="00DA7ED2" w:rsidRPr="005F7551" w:rsidSect="00B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12" w:rsidRDefault="00A22312" w:rsidP="005F7551">
      <w:pPr>
        <w:spacing w:after="0" w:line="240" w:lineRule="auto"/>
      </w:pPr>
      <w:r>
        <w:separator/>
      </w:r>
    </w:p>
  </w:endnote>
  <w:endnote w:type="continuationSeparator" w:id="0">
    <w:p w:rsidR="00A22312" w:rsidRDefault="00A22312" w:rsidP="005F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12" w:rsidRDefault="00A22312" w:rsidP="005F7551">
      <w:pPr>
        <w:spacing w:after="0" w:line="240" w:lineRule="auto"/>
      </w:pPr>
      <w:r>
        <w:separator/>
      </w:r>
    </w:p>
  </w:footnote>
  <w:footnote w:type="continuationSeparator" w:id="0">
    <w:p w:rsidR="00A22312" w:rsidRDefault="00A22312" w:rsidP="005F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AFA"/>
    <w:multiLevelType w:val="hybridMultilevel"/>
    <w:tmpl w:val="C4E0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DF5"/>
    <w:rsid w:val="00044759"/>
    <w:rsid w:val="0009475F"/>
    <w:rsid w:val="000C18FF"/>
    <w:rsid w:val="001C430B"/>
    <w:rsid w:val="004D55E5"/>
    <w:rsid w:val="005F7551"/>
    <w:rsid w:val="0093705C"/>
    <w:rsid w:val="00A21DF5"/>
    <w:rsid w:val="00A22312"/>
    <w:rsid w:val="00A9060E"/>
    <w:rsid w:val="00B15993"/>
    <w:rsid w:val="00B806E4"/>
    <w:rsid w:val="00B90ACC"/>
    <w:rsid w:val="00BC0814"/>
    <w:rsid w:val="00C834B9"/>
    <w:rsid w:val="00D13E9A"/>
    <w:rsid w:val="00DA7ED2"/>
    <w:rsid w:val="00E252B2"/>
    <w:rsid w:val="00E2758F"/>
    <w:rsid w:val="00E4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iCs w:val="0"/>
      <w:szCs w:val="20"/>
      <w:lang w:eastAsia="pl-PL"/>
    </w:rPr>
  </w:style>
  <w:style w:type="paragraph" w:customStyle="1" w:styleId="Nagwek1">
    <w:name w:val="Nagłówek1"/>
    <w:autoRedefine/>
    <w:rsid w:val="00A21D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iCs w:val="0"/>
      <w:color w:val="000000"/>
      <w:lang w:eastAsia="pl-PL"/>
    </w:rPr>
  </w:style>
  <w:style w:type="paragraph" w:customStyle="1" w:styleId="Default">
    <w:name w:val="Default"/>
    <w:rsid w:val="00A2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7551"/>
  </w:style>
  <w:style w:type="paragraph" w:styleId="Stopka">
    <w:name w:val="footer"/>
    <w:basedOn w:val="Normalny"/>
    <w:link w:val="StopkaZnak"/>
    <w:uiPriority w:val="99"/>
    <w:semiHidden/>
    <w:unhideWhenUsed/>
    <w:rsid w:val="005F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BBC4C-DD3C-4026-A48E-0F2248C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2017-12-13T06:59:00Z</dcterms:created>
  <dcterms:modified xsi:type="dcterms:W3CDTF">2019-06-17T07:36:00Z</dcterms:modified>
</cp:coreProperties>
</file>