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2E" w:rsidRDefault="00CC772E" w:rsidP="00CC772E">
      <w:pPr>
        <w:pStyle w:val="Defaul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3</w:t>
      </w:r>
    </w:p>
    <w:p w:rsidR="00CC772E" w:rsidRDefault="00CC772E" w:rsidP="00CC772E">
      <w:pPr>
        <w:pStyle w:val="Default"/>
        <w:jc w:val="center"/>
        <w:rPr>
          <w:rFonts w:ascii="Times New Roman" w:hAnsi="Times New Roman"/>
          <w:b/>
          <w:bCs/>
        </w:rPr>
      </w:pPr>
    </w:p>
    <w:p w:rsidR="00CC772E" w:rsidRDefault="00CC772E" w:rsidP="00CC772E">
      <w:pPr>
        <w:pStyle w:val="Defaul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WARUNKI TECHNICZNE</w:t>
      </w:r>
    </w:p>
    <w:p w:rsidR="00CC772E" w:rsidRDefault="00CC772E" w:rsidP="00CC772E">
      <w:pPr>
        <w:pStyle w:val="Default"/>
        <w:jc w:val="both"/>
        <w:rPr>
          <w:rFonts w:ascii="Times New Roman" w:hAnsi="Times New Roman"/>
          <w:b/>
          <w:bCs/>
          <w:u w:val="single"/>
        </w:rPr>
      </w:pPr>
    </w:p>
    <w:p w:rsidR="00CC772E" w:rsidRDefault="00CC772E" w:rsidP="00CC772E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Opis ogólny: </w:t>
      </w:r>
    </w:p>
    <w:p w:rsidR="00CC772E" w:rsidRDefault="00CC772E" w:rsidP="00CC772E">
      <w:pPr>
        <w:pStyle w:val="Default"/>
        <w:ind w:left="280" w:hanging="280"/>
        <w:jc w:val="both"/>
        <w:rPr>
          <w:rFonts w:ascii="Times New Roman" w:hAnsi="Times New Roman"/>
        </w:rPr>
      </w:pPr>
    </w:p>
    <w:p w:rsidR="00CC772E" w:rsidRDefault="00CC772E" w:rsidP="00ED5D32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Dla przyłącza, dla potrzeb związanych z rozliczaniem usług dystrybucji, określono grupę taryfową B 23 wg Taryfy Operatora Systemu Dystrybucyjnego. Dla potrzeb związanych z rozliczanie</w:t>
      </w:r>
      <w:r w:rsidR="00453CC6">
        <w:rPr>
          <w:rFonts w:ascii="Times New Roman" w:hAnsi="Times New Roman"/>
        </w:rPr>
        <w:t xml:space="preserve">m dostaw energii elektrycznej, </w:t>
      </w:r>
      <w:r>
        <w:rPr>
          <w:rFonts w:ascii="Times New Roman" w:hAnsi="Times New Roman"/>
        </w:rPr>
        <w:t xml:space="preserve">określono umowną grupę taryfową B 23, w której obowiązywać będzie jedna cena jednostkowa energii elektrycznej, taka sama w </w:t>
      </w:r>
      <w:r w:rsidR="00D82B1A">
        <w:rPr>
          <w:rFonts w:ascii="Times New Roman" w:hAnsi="Times New Roman"/>
        </w:rPr>
        <w:t>każdej strefie czasowej przedpołudniowej, popołudniowej, reszta doby.</w:t>
      </w:r>
    </w:p>
    <w:p w:rsidR="00ED5D32" w:rsidRDefault="00ED5D32" w:rsidP="00ED5D32">
      <w:pPr>
        <w:pStyle w:val="Default"/>
        <w:ind w:left="280" w:hanging="280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360" w:hanging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2. Pomiar pobieranej przez Zamawiającego energii elektrycznej odbywa się za pomocą układu pomiarowo – rozliczeniowego, będącego własnością </w:t>
      </w:r>
      <w:r w:rsidR="00A67584">
        <w:rPr>
          <w:rFonts w:ascii="Times New Roman" w:hAnsi="Times New Roman"/>
          <w:bCs/>
          <w:spacing w:val="-1"/>
        </w:rPr>
        <w:t>Samodzielnego Publicznego Zakładu Opieki Zdrowotnej w Choszcznie.</w:t>
      </w:r>
    </w:p>
    <w:p w:rsidR="00CC772E" w:rsidRDefault="00CC772E" w:rsidP="00CC772E">
      <w:pPr>
        <w:pStyle w:val="Default"/>
        <w:ind w:left="360" w:hanging="360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Rozliczanie zobowiązań wynikających z tytułu dostawy energii elektrycznej odbywać się będzie według wskazań układu pomiarowo – rozliczeniowego. Zamawiający nie przewiduje zainstalowania dodatkowego układu pomiarowego z tytułu świadczenia usługi dystrybucji    i sprzedaży energii elektrycznej przez dwa odrębne podmioty. </w:t>
      </w:r>
    </w:p>
    <w:p w:rsidR="00CC772E" w:rsidRDefault="00CC772E" w:rsidP="00CC772E">
      <w:pPr>
        <w:pStyle w:val="Default"/>
        <w:ind w:left="420" w:hanging="420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Wykonawca zapewni, że wykona przedmiot zamówieni</w:t>
      </w:r>
      <w:r w:rsidR="00D0608B">
        <w:rPr>
          <w:rFonts w:ascii="Times New Roman" w:hAnsi="Times New Roman"/>
        </w:rPr>
        <w:t xml:space="preserve">a w sposób zgodny z             </w:t>
      </w:r>
      <w:r>
        <w:rPr>
          <w:rFonts w:ascii="Times New Roman" w:hAnsi="Times New Roman"/>
        </w:rPr>
        <w:t xml:space="preserve">obowiązującym prawem a w szczególności z następującymi aktami prawnymi: </w:t>
      </w:r>
    </w:p>
    <w:p w:rsidR="00CC772E" w:rsidRDefault="00CC772E" w:rsidP="00CC772E">
      <w:pPr>
        <w:pStyle w:val="Default"/>
        <w:ind w:left="420" w:hanging="420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Ustawą Prawo energetyczne z dnia 10 kwietnia 1997 r. (tj. Dz. U. </w:t>
      </w:r>
      <w:r w:rsidR="009E5835">
        <w:rPr>
          <w:rFonts w:ascii="Times New Roman" w:hAnsi="Times New Roman"/>
        </w:rPr>
        <w:t>z 2006 r. nr 89 poz. 625 ze</w:t>
      </w:r>
      <w:r>
        <w:rPr>
          <w:rFonts w:ascii="Times New Roman" w:hAnsi="Times New Roman"/>
        </w:rPr>
        <w:t xml:space="preserve"> zm.), </w:t>
      </w:r>
    </w:p>
    <w:p w:rsidR="00CC772E" w:rsidRDefault="00CC772E" w:rsidP="00CC772E">
      <w:pPr>
        <w:pStyle w:val="Default"/>
        <w:ind w:left="720" w:hanging="360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Rozporządzeniem Ministra Gospodarki z dnia 04 maja 2007 r. w sprawie szczegółowych warunków funkcjonowania systemu elektroenergetycznego (Dz. U. </w:t>
      </w:r>
      <w:r w:rsidR="009E5835">
        <w:rPr>
          <w:rFonts w:ascii="Times New Roman" w:hAnsi="Times New Roman"/>
        </w:rPr>
        <w:t>z 2007 r. nr 93 poz. 623 ze</w:t>
      </w:r>
      <w:r>
        <w:rPr>
          <w:rFonts w:ascii="Times New Roman" w:hAnsi="Times New Roman"/>
        </w:rPr>
        <w:t xml:space="preserve"> zm.),</w:t>
      </w:r>
    </w:p>
    <w:p w:rsidR="00CC772E" w:rsidRDefault="00CC772E" w:rsidP="00CC772E">
      <w:pPr>
        <w:pStyle w:val="Default"/>
        <w:ind w:left="720" w:hanging="360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>c) Rozporządzeniem Ministra Gospodarki z dnia 2 lipca 2007 w sprawie szczegółowych zasad kształtowania i kalkulacji taryf oraz rozliczeń w obrocie energią elektryczną (Dz. U. z</w:t>
      </w:r>
      <w:r w:rsidR="002C46C3">
        <w:rPr>
          <w:rFonts w:ascii="Times New Roman" w:hAnsi="Times New Roman"/>
        </w:rPr>
        <w:t xml:space="preserve"> 2007 r. nr 128 poz. 895 ze</w:t>
      </w:r>
      <w:r>
        <w:rPr>
          <w:rFonts w:ascii="Times New Roman" w:hAnsi="Times New Roman"/>
        </w:rPr>
        <w:t xml:space="preserve"> zm.).</w:t>
      </w:r>
    </w:p>
    <w:p w:rsidR="00CC772E" w:rsidRDefault="00CC772E" w:rsidP="00CC772E">
      <w:pPr>
        <w:pStyle w:val="Default"/>
        <w:ind w:left="720" w:hanging="360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420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Wykonawca zobowiązany będzie do bilansowania handlowego energii elektrycznej.</w:t>
      </w:r>
    </w:p>
    <w:p w:rsidR="00CC772E" w:rsidRDefault="00CC772E" w:rsidP="00CC772E">
      <w:pPr>
        <w:pStyle w:val="Default"/>
        <w:ind w:left="420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Wykonawca zobowiązany będzie do wskazania numeru telefonu, pod którym Zamawiający całodobowo będzie mógł zgłaszać przerwy w dostawie energii elektrycznej. </w:t>
      </w:r>
    </w:p>
    <w:p w:rsidR="00CC772E" w:rsidRDefault="00CC772E" w:rsidP="00CC772E">
      <w:pPr>
        <w:pStyle w:val="Default"/>
        <w:ind w:left="420" w:hanging="420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keepLines/>
        <w:ind w:left="420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 . Operatorem Systemu Dystrybucyjnego dla Zamawiającego jest: </w:t>
      </w:r>
    </w:p>
    <w:p w:rsidR="00CC772E" w:rsidRDefault="00CC772E" w:rsidP="00CC772E">
      <w:pPr>
        <w:pStyle w:val="Default"/>
        <w:keepLines/>
        <w:ind w:left="360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  <w:t>ENEA Operator Sp. z o.o.</w:t>
      </w:r>
    </w:p>
    <w:p w:rsidR="00CC772E" w:rsidRDefault="00CC772E" w:rsidP="00CC772E">
      <w:pPr>
        <w:keepLines/>
        <w:ind w:firstLine="360"/>
        <w:jc w:val="both"/>
      </w:pPr>
      <w:r>
        <w:t>Ul. Strzeszyńska 58</w:t>
      </w:r>
    </w:p>
    <w:p w:rsidR="00CC772E" w:rsidRDefault="00CC772E" w:rsidP="00CC772E">
      <w:pPr>
        <w:keepLines/>
        <w:ind w:firstLine="360"/>
        <w:jc w:val="both"/>
        <w:rPr>
          <w:u w:val="single"/>
        </w:rPr>
      </w:pPr>
      <w:r>
        <w:t xml:space="preserve">60 – 479 </w:t>
      </w:r>
      <w:r>
        <w:rPr>
          <w:u w:val="single"/>
        </w:rPr>
        <w:t>Poznań</w:t>
      </w:r>
    </w:p>
    <w:p w:rsidR="00CC772E" w:rsidRDefault="00CC772E" w:rsidP="00CC772E">
      <w:pPr>
        <w:pStyle w:val="Default"/>
        <w:ind w:left="360"/>
        <w:jc w:val="both"/>
        <w:rPr>
          <w:rFonts w:ascii="Times New Roman" w:hAnsi="Times New Roman"/>
          <w:b/>
          <w:bCs/>
        </w:rPr>
      </w:pPr>
    </w:p>
    <w:p w:rsidR="00CC772E" w:rsidRDefault="00CC772E" w:rsidP="00CC772E">
      <w:pPr>
        <w:pStyle w:val="Defaul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Opis przedmiotu zamówienia: </w:t>
      </w:r>
    </w:p>
    <w:p w:rsidR="00CC772E" w:rsidRDefault="00CC772E" w:rsidP="00CC772E">
      <w:pPr>
        <w:pStyle w:val="Default"/>
        <w:rPr>
          <w:rFonts w:ascii="Times New Roman" w:hAnsi="Times New Roman"/>
          <w:b/>
          <w:bCs/>
          <w:u w:val="single"/>
        </w:rPr>
      </w:pPr>
    </w:p>
    <w:p w:rsidR="00CC772E" w:rsidRDefault="00CC772E" w:rsidP="00CC772E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- CPV 09.30.00.00-2.</w:t>
      </w:r>
    </w:p>
    <w:p w:rsidR="00CC772E" w:rsidRDefault="00CC772E" w:rsidP="00CC772E">
      <w:pPr>
        <w:pStyle w:val="Default"/>
        <w:rPr>
          <w:rFonts w:ascii="Times New Roman" w:hAnsi="Times New Roman"/>
        </w:rPr>
      </w:pPr>
    </w:p>
    <w:p w:rsidR="00CC772E" w:rsidRDefault="00CC772E" w:rsidP="00CC772E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Przedmiotem zamówienia jest dostawa</w:t>
      </w:r>
      <w:r>
        <w:rPr>
          <w:rFonts w:ascii="Times New Roman" w:hAnsi="Times New Roman"/>
          <w:noProof/>
        </w:rPr>
        <w:t xml:space="preserve"> energii elektrycznej </w:t>
      </w:r>
      <w:r>
        <w:rPr>
          <w:rFonts w:ascii="Times New Roman" w:hAnsi="Times New Roman"/>
        </w:rPr>
        <w:t>na potrzeby  SP ZOZ w Choszcznie</w:t>
      </w:r>
      <w:r w:rsidR="00ED5D32">
        <w:rPr>
          <w:rFonts w:ascii="Times New Roman" w:hAnsi="Times New Roman"/>
        </w:rPr>
        <w:t xml:space="preserve"> w okresi</w:t>
      </w:r>
      <w:r w:rsidR="0023188F">
        <w:rPr>
          <w:rFonts w:ascii="Times New Roman" w:hAnsi="Times New Roman"/>
        </w:rPr>
        <w:t>e 12 miesięcy od dnia 01.01.2021 r. do 31.12.2021</w:t>
      </w:r>
      <w:r w:rsidR="00D82B1A">
        <w:rPr>
          <w:rFonts w:ascii="Times New Roman" w:hAnsi="Times New Roman"/>
        </w:rPr>
        <w:t xml:space="preserve"> </w:t>
      </w:r>
      <w:r w:rsidR="00ED5D32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>Przedmiot zamówienia obejmuje bilansowanie handlowe energii elektrycznej.</w:t>
      </w:r>
    </w:p>
    <w:p w:rsidR="00CC772E" w:rsidRDefault="00CC772E" w:rsidP="00CC772E">
      <w:pPr>
        <w:pStyle w:val="Default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Charakterystyka punktu odbioru energii elektrycznej: </w:t>
      </w:r>
    </w:p>
    <w:p w:rsidR="00CC772E" w:rsidRPr="00ED5D32" w:rsidRDefault="00CC772E" w:rsidP="00ED5D32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868"/>
        <w:gridCol w:w="2912"/>
        <w:gridCol w:w="1660"/>
      </w:tblGrid>
      <w:tr w:rsidR="00CC772E" w:rsidTr="00245DF9">
        <w:trPr>
          <w:trHeight w:val="30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SZCZEGÓŁOWY OPIS PRZEDMIOTU ZAMÓWIENIA</w:t>
            </w:r>
          </w:p>
        </w:tc>
      </w:tr>
      <w:tr w:rsidR="00CC772E" w:rsidTr="00245DF9">
        <w:trPr>
          <w:trHeight w:val="2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trHeight w:val="114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PRZEDMIOTEM ZAMÓWIENIA JAST ZAKUP ENERGII ELEKTRYCZNEJ DO OBIEKTU ZAMAWIAJĄCEGO</w:t>
            </w:r>
          </w:p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trHeight w:val="300"/>
        </w:trPr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453CC6" w:rsidP="00245DF9">
            <w:pPr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ADRES: 73-200 CHOSZCZNO UL. M. </w:t>
            </w:r>
            <w:r w:rsidR="00ED5D32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NIEDZIAŁKOWSKIEG </w:t>
            </w:r>
            <w:r w:rsidR="00CC772E">
              <w:rPr>
                <w:rFonts w:ascii="Czcionka tekstu podstawowego" w:hAnsi="Czcionka tekstu podstawowego"/>
                <w:b/>
                <w:bCs/>
                <w:color w:val="000000"/>
              </w:rPr>
              <w:t>4A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trHeight w:val="28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trHeight w:val="2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NUMER EWIDENCYJNY: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3112/3/3112</w:t>
            </w:r>
          </w:p>
        </w:tc>
      </w:tr>
      <w:tr w:rsidR="00CC772E" w:rsidTr="00245DF9">
        <w:trPr>
          <w:cantSplit/>
          <w:trHeight w:val="285"/>
        </w:trPr>
        <w:tc>
          <w:tcPr>
            <w:tcW w:w="4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NUMER LICZNIKA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ROZLICZENIOWY EN.CZYNNEJ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0001528</w:t>
            </w:r>
          </w:p>
        </w:tc>
      </w:tr>
      <w:tr w:rsidR="00CC772E" w:rsidTr="00245DF9">
        <w:trPr>
          <w:cantSplit/>
          <w:trHeight w:val="285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ENERGII BIERNEJ POBRANEJ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cantSplit/>
          <w:trHeight w:val="570"/>
        </w:trPr>
        <w:tc>
          <w:tcPr>
            <w:tcW w:w="4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KONTROLNY ENERGII BIERNEJ POBRANEJ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cantSplit/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WSKAŻNIK ROZLICZENIOWY MOCY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CC772E" w:rsidTr="00245DF9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TARYFA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B 23</w:t>
            </w:r>
          </w:p>
        </w:tc>
      </w:tr>
      <w:tr w:rsidR="00CC772E" w:rsidTr="00245DF9">
        <w:trPr>
          <w:trHeight w:val="57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MOC UMOWNA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kW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>/m-c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200 </w:t>
            </w:r>
            <w:r w:rsidR="00A67584">
              <w:rPr>
                <w:rFonts w:ascii="Czcionka tekstu podstawowego" w:hAnsi="Czcionka tekstu podstawowego"/>
                <w:color w:val="000000"/>
              </w:rPr>
              <w:t>kW</w:t>
            </w:r>
          </w:p>
        </w:tc>
      </w:tr>
      <w:tr w:rsidR="00CC772E" w:rsidTr="00245DF9">
        <w:trPr>
          <w:trHeight w:val="100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SZACUNKOWE ZUŻYCIE ENERGII / </w:t>
            </w:r>
            <w:proofErr w:type="spellStart"/>
            <w:r w:rsidR="004234D2">
              <w:rPr>
                <w:rFonts w:ascii="Czcionka tekstu podstawowego" w:hAnsi="Czcionka tekstu podstawowego"/>
                <w:color w:val="000000"/>
              </w:rPr>
              <w:t>M</w:t>
            </w:r>
            <w:r>
              <w:rPr>
                <w:rFonts w:ascii="Czcionka tekstu podstawowego" w:hAnsi="Czcionka tekstu podstawowego"/>
                <w:color w:val="000000"/>
              </w:rPr>
              <w:t>Wh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 xml:space="preserve">/ w okresie trwania umowy </w:t>
            </w:r>
            <w:r w:rsidR="00453CC6">
              <w:rPr>
                <w:rFonts w:ascii="Czcionka tekstu podstawowego" w:hAnsi="Czcionka tekstu podstawowego"/>
                <w:color w:val="000000"/>
              </w:rPr>
              <w:t>–</w:t>
            </w:r>
            <w:r>
              <w:rPr>
                <w:rFonts w:ascii="Czcionka tekstu podstawowego" w:hAnsi="Czcionka tekstu podstawowego"/>
                <w:color w:val="000000"/>
              </w:rPr>
              <w:t xml:space="preserve"> </w:t>
            </w:r>
            <w:r w:rsidR="00453CC6">
              <w:rPr>
                <w:rFonts w:ascii="Czcionka tekstu podstawowego" w:hAnsi="Czcionka tekstu podstawowego"/>
                <w:color w:val="000000"/>
              </w:rPr>
              <w:t xml:space="preserve">pora </w:t>
            </w:r>
            <w:r w:rsidR="00E621D7">
              <w:rPr>
                <w:rFonts w:ascii="Czcionka tekstu podstawowego" w:hAnsi="Czcionka tekstu podstawowego"/>
                <w:color w:val="000000"/>
              </w:rPr>
              <w:t>szczytowa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4D0244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  <w:r w:rsidR="006605C0">
              <w:rPr>
                <w:rFonts w:ascii="Czcionka tekstu podstawowego" w:hAnsi="Czcionka tekstu podstawowego"/>
                <w:color w:val="000000"/>
              </w:rPr>
              <w:t>37955</w:t>
            </w:r>
            <w:r w:rsidR="004234D2">
              <w:rPr>
                <w:rFonts w:ascii="Czcionka tekstu podstawowego" w:hAnsi="Czcionka tekstu podstawowego"/>
                <w:color w:val="000000"/>
              </w:rPr>
              <w:t>,00</w:t>
            </w:r>
          </w:p>
        </w:tc>
      </w:tr>
      <w:tr w:rsidR="00CC772E" w:rsidTr="00245DF9">
        <w:trPr>
          <w:trHeight w:val="100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4234D2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 xml:space="preserve">SZACUNKOWE ZUŻYCIE ENERGII / </w:t>
            </w:r>
            <w:proofErr w:type="spellStart"/>
            <w:r>
              <w:rPr>
                <w:rFonts w:ascii="Czcionka tekstu podstawowego" w:hAnsi="Czcionka tekstu podstawowego"/>
                <w:color w:val="000000"/>
              </w:rPr>
              <w:t>M</w:t>
            </w:r>
            <w:r w:rsidR="00CC772E">
              <w:rPr>
                <w:rFonts w:ascii="Czcionka tekstu podstawowego" w:hAnsi="Czcionka tekstu podstawowego"/>
                <w:color w:val="000000"/>
              </w:rPr>
              <w:t>Wh</w:t>
            </w:r>
            <w:proofErr w:type="spellEnd"/>
            <w:r w:rsidR="00CC772E">
              <w:rPr>
                <w:rFonts w:ascii="Czcionka tekstu podstawowego" w:hAnsi="Czcionka tekstu podstawowego"/>
                <w:color w:val="000000"/>
              </w:rPr>
              <w:t xml:space="preserve">/ w okresie trwania umowy </w:t>
            </w:r>
            <w:r w:rsidR="00453CC6">
              <w:rPr>
                <w:rFonts w:ascii="Czcionka tekstu podstawowego" w:hAnsi="Czcionka tekstu podstawowego"/>
                <w:color w:val="000000"/>
              </w:rPr>
              <w:t xml:space="preserve">– pora </w:t>
            </w:r>
            <w:proofErr w:type="spellStart"/>
            <w:r w:rsidR="00E621D7">
              <w:rPr>
                <w:rFonts w:ascii="Czcionka tekstu podstawowego" w:hAnsi="Czcionka tekstu podstawowego"/>
                <w:color w:val="000000"/>
              </w:rPr>
              <w:t>pozaszcztowa</w:t>
            </w:r>
            <w:proofErr w:type="spellEnd"/>
            <w:r w:rsidR="00CC772E"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6605C0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68844</w:t>
            </w:r>
            <w:r w:rsidR="004234D2">
              <w:rPr>
                <w:rFonts w:ascii="Czcionka tekstu podstawowego" w:hAnsi="Czcionka tekstu podstawowego"/>
                <w:color w:val="000000"/>
              </w:rPr>
              <w:t>,00</w:t>
            </w:r>
          </w:p>
        </w:tc>
      </w:tr>
      <w:tr w:rsidR="00CC772E" w:rsidTr="00105501">
        <w:trPr>
          <w:trHeight w:val="1002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2E" w:rsidRDefault="00CC772E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SZACUN</w:t>
            </w:r>
            <w:r w:rsidR="004234D2">
              <w:rPr>
                <w:rFonts w:ascii="Czcionka tekstu podstawowego" w:hAnsi="Czcionka tekstu podstawowego"/>
                <w:color w:val="000000"/>
              </w:rPr>
              <w:t xml:space="preserve">KOWE ZUZYCIE ENERGII CZYNNEJ / </w:t>
            </w:r>
            <w:proofErr w:type="spellStart"/>
            <w:r w:rsidR="004234D2">
              <w:rPr>
                <w:rFonts w:ascii="Czcionka tekstu podstawowego" w:hAnsi="Czcionka tekstu podstawowego"/>
                <w:color w:val="000000"/>
              </w:rPr>
              <w:t>M</w:t>
            </w:r>
            <w:r>
              <w:rPr>
                <w:rFonts w:ascii="Czcionka tekstu podstawowego" w:hAnsi="Czcionka tekstu podstawowego"/>
                <w:color w:val="000000"/>
              </w:rPr>
              <w:t>Wh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>/ w okresie trwania umowy</w:t>
            </w:r>
            <w:r w:rsidR="00105501">
              <w:rPr>
                <w:rFonts w:ascii="Czcionka tekstu podstawowego" w:hAnsi="Czcionka tekstu podstawowego"/>
                <w:color w:val="000000"/>
              </w:rPr>
              <w:t>- reszta doby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CC772E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772E" w:rsidRDefault="006605C0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368129</w:t>
            </w:r>
            <w:r w:rsidR="004234D2">
              <w:rPr>
                <w:rFonts w:ascii="Czcionka tekstu podstawowego" w:hAnsi="Czcionka tekstu podstawowego"/>
                <w:color w:val="000000"/>
              </w:rPr>
              <w:t>,00</w:t>
            </w:r>
          </w:p>
        </w:tc>
      </w:tr>
      <w:tr w:rsidR="00105501" w:rsidTr="00105501">
        <w:trPr>
          <w:trHeight w:val="28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01" w:rsidRDefault="00105501" w:rsidP="00245DF9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SZACUN</w:t>
            </w:r>
            <w:r w:rsidR="004234D2">
              <w:rPr>
                <w:rFonts w:ascii="Czcionka tekstu podstawowego" w:hAnsi="Czcionka tekstu podstawowego"/>
                <w:color w:val="000000"/>
              </w:rPr>
              <w:t xml:space="preserve">KOWE ZUZYCIE ENERGII CZYNNEJ / </w:t>
            </w:r>
            <w:proofErr w:type="spellStart"/>
            <w:r w:rsidR="004234D2">
              <w:rPr>
                <w:rFonts w:ascii="Czcionka tekstu podstawowego" w:hAnsi="Czcionka tekstu podstawowego"/>
                <w:color w:val="000000"/>
              </w:rPr>
              <w:t>M</w:t>
            </w:r>
            <w:r>
              <w:rPr>
                <w:rFonts w:ascii="Czcionka tekstu podstawowego" w:hAnsi="Czcionka tekstu podstawowego"/>
                <w:color w:val="000000"/>
              </w:rPr>
              <w:t>Wh</w:t>
            </w:r>
            <w:proofErr w:type="spellEnd"/>
            <w:r>
              <w:rPr>
                <w:rFonts w:ascii="Czcionka tekstu podstawowego" w:hAnsi="Czcionka tekstu podstawowego"/>
                <w:color w:val="000000"/>
              </w:rPr>
              <w:t>/ w okresie trwania umowy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01" w:rsidRDefault="00105501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501" w:rsidRDefault="006605C0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574928</w:t>
            </w:r>
            <w:r w:rsidR="004234D2">
              <w:rPr>
                <w:rFonts w:ascii="Czcionka tekstu podstawowego" w:hAnsi="Czcionka tekstu podstawowego"/>
                <w:color w:val="000000"/>
              </w:rPr>
              <w:t>,00</w:t>
            </w:r>
          </w:p>
        </w:tc>
      </w:tr>
      <w:tr w:rsidR="00105501" w:rsidTr="00105501">
        <w:trPr>
          <w:trHeight w:val="285"/>
        </w:trPr>
        <w:tc>
          <w:tcPr>
            <w:tcW w:w="4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501" w:rsidRDefault="00105501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501" w:rsidRDefault="00105501" w:rsidP="00245DF9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05501" w:rsidRDefault="00105501" w:rsidP="00245DF9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CC772E" w:rsidRDefault="00CC772E" w:rsidP="00CC772E">
      <w:pPr>
        <w:pStyle w:val="Default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Prognozowane roczne zużycie energii elektrycznej oraz proporcje zużycia w strefach czasowych </w:t>
      </w:r>
      <w:r w:rsidR="00D82B1A">
        <w:rPr>
          <w:rFonts w:ascii="Times New Roman" w:hAnsi="Times New Roman"/>
          <w:color w:val="auto"/>
        </w:rPr>
        <w:t xml:space="preserve">przedpołudniowej, popołudniowej, reszta doby, </w:t>
      </w:r>
      <w:r>
        <w:rPr>
          <w:rFonts w:ascii="Times New Roman" w:hAnsi="Times New Roman"/>
        </w:rPr>
        <w:t xml:space="preserve"> mają charakter jedynie orientacyjny, służący do kalkulacji oferowanej przez Wykonawcę ceny jednostkowej energii i w żadnym wypadku nie stanowią ze strony Zamawiającego zobowiązania do zakupu energii w podanej ilości i zachowania podanych proporcji zużycia energii elektrycznej w strefach czasowych</w:t>
      </w:r>
      <w:r w:rsidR="00D82B1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Wykonawcy nie będzie przysługiwało jakiekolwiek roszczenie z tytułu nie pobrania przez Zamawiającego prognozowanej ilości energii elektrycznej oraz nie uzyskania wskazanych proporcji zużycia energii elektrycznej w strefach czasowych </w:t>
      </w:r>
      <w:r w:rsidR="00D82B1A">
        <w:rPr>
          <w:rFonts w:ascii="Times New Roman" w:hAnsi="Times New Roman"/>
          <w:color w:val="auto"/>
        </w:rPr>
        <w:t>w/w.</w:t>
      </w:r>
    </w:p>
    <w:p w:rsidR="00CC772E" w:rsidRDefault="00CC772E" w:rsidP="00CC772E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Wykonawca, po upływie każdego miesiąca realizacji przedmiotu zamówienia wystawiać będzie fakturę VAT, na której wyszczególnione będą opłaty </w:t>
      </w:r>
      <w:r>
        <w:rPr>
          <w:rFonts w:ascii="Times New Roman" w:hAnsi="Times New Roman"/>
          <w:color w:val="auto"/>
        </w:rPr>
        <w:t>z tytułu dostawy energii elektrycznej, na podstawie wskazań układu pomiarowo-rozliczeniowego, z zastosowaniem cen jednostkowych podanych w formularzu cenowym</w:t>
      </w:r>
      <w:r>
        <w:rPr>
          <w:rFonts w:ascii="Times New Roman" w:hAnsi="Times New Roman"/>
        </w:rPr>
        <w:t>.</w:t>
      </w:r>
    </w:p>
    <w:p w:rsidR="00CC772E" w:rsidRDefault="00CC772E" w:rsidP="00CC772E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Faktura zawierać będzie:</w:t>
      </w:r>
    </w:p>
    <w:p w:rsidR="00CC772E" w:rsidRDefault="00CC772E" w:rsidP="00CC772E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rozliczenia,</w:t>
      </w:r>
    </w:p>
    <w:p w:rsidR="00CC772E" w:rsidRDefault="00CC772E" w:rsidP="00CC772E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 licznika energii czynnej,</w:t>
      </w:r>
    </w:p>
    <w:p w:rsidR="00CC772E" w:rsidRDefault="00CC772E" w:rsidP="00CC772E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energii czynnej:</w:t>
      </w:r>
    </w:p>
    <w:p w:rsidR="00CC772E" w:rsidRDefault="00CC772E" w:rsidP="00CC772E">
      <w:pPr>
        <w:pStyle w:val="Default"/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wskazanie bieżące,</w:t>
      </w:r>
    </w:p>
    <w:p w:rsidR="00CC772E" w:rsidRDefault="00CC772E" w:rsidP="00CC772E">
      <w:pPr>
        <w:pStyle w:val="Default"/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wskazanie poprzednie,</w:t>
      </w:r>
    </w:p>
    <w:p w:rsidR="00CC772E" w:rsidRDefault="00CC772E" w:rsidP="00CC772E">
      <w:pPr>
        <w:pStyle w:val="Default"/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mnożną odczytu,</w:t>
      </w:r>
    </w:p>
    <w:p w:rsidR="00CC772E" w:rsidRDefault="00CC772E" w:rsidP="00CC772E">
      <w:pPr>
        <w:pStyle w:val="Default"/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zużycie [ </w:t>
      </w:r>
      <w:proofErr w:type="spellStart"/>
      <w:r>
        <w:rPr>
          <w:rFonts w:ascii="Times New Roman" w:hAnsi="Times New Roman"/>
        </w:rPr>
        <w:t>kWh</w:t>
      </w:r>
      <w:proofErr w:type="spellEnd"/>
      <w:r>
        <w:rPr>
          <w:rFonts w:ascii="Times New Roman" w:hAnsi="Times New Roman"/>
        </w:rPr>
        <w:t xml:space="preserve"> ],</w:t>
      </w:r>
    </w:p>
    <w:p w:rsidR="00CC772E" w:rsidRDefault="00CC772E" w:rsidP="00CC772E">
      <w:pPr>
        <w:pStyle w:val="Default"/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cenę jednostkową [ zł/</w:t>
      </w:r>
      <w:proofErr w:type="spellStart"/>
      <w:r>
        <w:rPr>
          <w:rFonts w:ascii="Times New Roman" w:hAnsi="Times New Roman"/>
        </w:rPr>
        <w:t>kW</w:t>
      </w:r>
      <w:proofErr w:type="spellEnd"/>
      <w:r>
        <w:rPr>
          <w:rFonts w:ascii="Times New Roman" w:hAnsi="Times New Roman"/>
        </w:rPr>
        <w:t xml:space="preserve"> ]</w:t>
      </w:r>
    </w:p>
    <w:p w:rsidR="00CC772E" w:rsidRDefault="00CC772E" w:rsidP="00CC772E">
      <w:pPr>
        <w:pStyle w:val="Default"/>
        <w:numPr>
          <w:ilvl w:val="1"/>
          <w:numId w:val="2"/>
        </w:numPr>
        <w:tabs>
          <w:tab w:val="clear" w:pos="1440"/>
          <w:tab w:val="num" w:pos="720"/>
        </w:tabs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[ zł ]</w:t>
      </w:r>
    </w:p>
    <w:p w:rsidR="00CC772E" w:rsidRDefault="00CC772E" w:rsidP="00CC772E">
      <w:pPr>
        <w:pStyle w:val="Defaul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stawkę opłaty handlowej [ zł/miesiąc ]</w:t>
      </w:r>
    </w:p>
    <w:p w:rsidR="00CC772E" w:rsidRDefault="00CC772E" w:rsidP="00CC772E">
      <w:pPr>
        <w:pStyle w:val="Default"/>
        <w:jc w:val="both"/>
        <w:rPr>
          <w:rFonts w:ascii="Times New Roman" w:hAnsi="Times New Roman"/>
        </w:rPr>
      </w:pPr>
    </w:p>
    <w:p w:rsidR="00CC772E" w:rsidRDefault="00CC772E" w:rsidP="00CC772E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Ceny jednostkowe mogą być podane z dokładnością do czterech miejsc po przecinku. Ceny podane przez Wykonawcę w Formularzu cenowym będą stałe przez 12 miesięcy od dnia podpisania umowy. </w:t>
      </w:r>
    </w:p>
    <w:p w:rsidR="00CC772E" w:rsidRDefault="00CC772E" w:rsidP="00CC772E">
      <w:pPr>
        <w:pStyle w:val="Default"/>
        <w:ind w:left="280" w:hanging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okresie realizacji umowy dostawy energii elektrycznej Wykonawca musi posiadać podpisaną stosowną umowę z właściwym Zamawiającemu Operatorem Systemu Dystrybucyjnego, umożliwiającą dostawę energii el</w:t>
      </w:r>
      <w:r w:rsidR="00D31CBA">
        <w:rPr>
          <w:rFonts w:ascii="Times New Roman" w:hAnsi="Times New Roman"/>
        </w:rPr>
        <w:t>ektrycznej na potrzeby  SP ZOZ w Choszcznie.</w:t>
      </w:r>
    </w:p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CC772E" w:rsidRDefault="00CC772E" w:rsidP="00CC772E"/>
    <w:p w:rsidR="008D0438" w:rsidRDefault="008D0438"/>
    <w:sectPr w:rsidR="008D0438" w:rsidSect="008D0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C61"/>
    <w:multiLevelType w:val="hybridMultilevel"/>
    <w:tmpl w:val="4D9E27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8F06EC"/>
    <w:multiLevelType w:val="hybridMultilevel"/>
    <w:tmpl w:val="0F604D26"/>
    <w:lvl w:ilvl="0" w:tplc="E26C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72E"/>
    <w:rsid w:val="00081C47"/>
    <w:rsid w:val="00105501"/>
    <w:rsid w:val="0023188F"/>
    <w:rsid w:val="002C46C3"/>
    <w:rsid w:val="003178FC"/>
    <w:rsid w:val="00345752"/>
    <w:rsid w:val="003A7AA8"/>
    <w:rsid w:val="004234D2"/>
    <w:rsid w:val="00453CC6"/>
    <w:rsid w:val="004D0244"/>
    <w:rsid w:val="005447C7"/>
    <w:rsid w:val="006605C0"/>
    <w:rsid w:val="006C1DD4"/>
    <w:rsid w:val="00701C82"/>
    <w:rsid w:val="007B752D"/>
    <w:rsid w:val="008D0438"/>
    <w:rsid w:val="008F5E04"/>
    <w:rsid w:val="00951C56"/>
    <w:rsid w:val="009537DE"/>
    <w:rsid w:val="00966A25"/>
    <w:rsid w:val="00972C46"/>
    <w:rsid w:val="009E5835"/>
    <w:rsid w:val="00A67584"/>
    <w:rsid w:val="00B802EF"/>
    <w:rsid w:val="00BC7B4C"/>
    <w:rsid w:val="00CB2E41"/>
    <w:rsid w:val="00CC772E"/>
    <w:rsid w:val="00CD10CD"/>
    <w:rsid w:val="00CE2841"/>
    <w:rsid w:val="00D0608B"/>
    <w:rsid w:val="00D07ABA"/>
    <w:rsid w:val="00D31CBA"/>
    <w:rsid w:val="00D82B1A"/>
    <w:rsid w:val="00E621D7"/>
    <w:rsid w:val="00ED5D32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772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iCs w:val="0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686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15</cp:revision>
  <dcterms:created xsi:type="dcterms:W3CDTF">2015-11-09T11:01:00Z</dcterms:created>
  <dcterms:modified xsi:type="dcterms:W3CDTF">2020-11-18T07:23:00Z</dcterms:modified>
</cp:coreProperties>
</file>