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48" w:rsidRDefault="0032764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ZADANIE  NR 1. Serwis kotłowni gazowych zlokalizowanych na terenie SPZOZ w Choszcznie.</w:t>
      </w:r>
    </w:p>
    <w:p w:rsidR="00327648" w:rsidRDefault="00327648"/>
    <w:p w:rsidR="00327648" w:rsidRDefault="003276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Lokalizacja urządzeń i opis kotłowni.                           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wykonywanie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serwisowej kotłowni gazowych wyposażonych w kotły wodne niskotemperaturowe i kondensacyjne firmy </w:t>
      </w:r>
      <w:proofErr w:type="spellStart"/>
      <w:r>
        <w:rPr>
          <w:rFonts w:ascii="Arial" w:hAnsi="Arial" w:cs="Arial"/>
          <w:sz w:val="24"/>
          <w:szCs w:val="24"/>
        </w:rPr>
        <w:t>Brotje</w:t>
      </w:r>
      <w:proofErr w:type="spellEnd"/>
      <w:r>
        <w:rPr>
          <w:rFonts w:ascii="Arial" w:hAnsi="Arial" w:cs="Arial"/>
          <w:sz w:val="24"/>
          <w:szCs w:val="24"/>
        </w:rPr>
        <w:t xml:space="preserve"> i ACV, zlokalizowanych w Budynkach Oddziałów: Wewnętrznego, Dziecięcego i Rehabilitacji przy ul. Niedziałkowskiego 4a </w:t>
      </w:r>
      <w:r w:rsidR="005D6CA8">
        <w:rPr>
          <w:rFonts w:ascii="Arial" w:hAnsi="Arial" w:cs="Arial"/>
          <w:sz w:val="24"/>
          <w:szCs w:val="24"/>
        </w:rPr>
        <w:t>w Choszcznie o łącznej mocy 1970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 xml:space="preserve"> zgodnie z poniższym zestawieniem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5040"/>
        <w:gridCol w:w="989"/>
        <w:gridCol w:w="1322"/>
      </w:tblGrid>
      <w:tr w:rsidR="00327648" w:rsidRPr="00C94626">
        <w:tc>
          <w:tcPr>
            <w:tcW w:w="2000" w:type="dxa"/>
            <w:shd w:val="clear" w:color="auto" w:fill="D9D9D9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Urządzenia grzewcze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Moc</w:t>
            </w:r>
          </w:p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łączna</w:t>
            </w:r>
          </w:p>
        </w:tc>
      </w:tr>
      <w:tr w:rsidR="00327648" w:rsidRPr="00C94626">
        <w:tc>
          <w:tcPr>
            <w:tcW w:w="200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Budynek O. Wewnętrznego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Kotłownia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c.o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Kocioł SGB 200C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400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kW</w:t>
            </w:r>
            <w:proofErr w:type="spellEnd"/>
          </w:p>
        </w:tc>
      </w:tr>
      <w:tr w:rsidR="00327648" w:rsidRPr="00C94626">
        <w:trPr>
          <w:trHeight w:val="863"/>
        </w:trPr>
        <w:tc>
          <w:tcPr>
            <w:tcW w:w="200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Budynek O. Wewnętrznego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Kotłownia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c.w.u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Kocioł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ACV Heat Master 201</w:t>
            </w:r>
          </w:p>
        </w:tc>
        <w:tc>
          <w:tcPr>
            <w:tcW w:w="989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400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kW</w:t>
            </w:r>
            <w:proofErr w:type="spellEnd"/>
          </w:p>
        </w:tc>
      </w:tr>
      <w:tr w:rsidR="00327648" w:rsidRPr="00C94626">
        <w:tc>
          <w:tcPr>
            <w:tcW w:w="200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Budynek O. Dziecięcego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Kotłownia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c.o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Kocioł SGB 250D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500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kW</w:t>
            </w:r>
            <w:proofErr w:type="spellEnd"/>
          </w:p>
        </w:tc>
      </w:tr>
      <w:tr w:rsidR="00327648" w:rsidRPr="00C94626">
        <w:tc>
          <w:tcPr>
            <w:tcW w:w="200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Budynek O. Rehabilitacji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Kotłownia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c.o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Kocioł SGB 250C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500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kW</w:t>
            </w:r>
            <w:proofErr w:type="spellEnd"/>
          </w:p>
        </w:tc>
      </w:tr>
      <w:tr w:rsidR="00327648" w:rsidRPr="00C94626">
        <w:tc>
          <w:tcPr>
            <w:tcW w:w="200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Budynek O. Rehabilitacji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Kotłownia </w:t>
            </w: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c.w.u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proofErr w:type="spellStart"/>
            <w:r w:rsidRPr="00C9462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Kocioł</w:t>
            </w:r>
            <w:proofErr w:type="spellEnd"/>
            <w:r w:rsidRPr="00C9462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ACV Heat Master </w:t>
            </w:r>
            <w:r w:rsidR="00F97508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85 TC</w:t>
            </w:r>
          </w:p>
        </w:tc>
        <w:tc>
          <w:tcPr>
            <w:tcW w:w="989" w:type="dxa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94626">
              <w:rPr>
                <w:rFonts w:ascii="Arial" w:eastAsiaTheme="minorEastAsia" w:hAnsi="Arial" w:cs="Arial"/>
                <w:sz w:val="24"/>
                <w:szCs w:val="24"/>
              </w:rPr>
              <w:t>2 szt.</w:t>
            </w:r>
          </w:p>
        </w:tc>
        <w:tc>
          <w:tcPr>
            <w:tcW w:w="1322" w:type="dxa"/>
            <w:vAlign w:val="center"/>
          </w:tcPr>
          <w:p w:rsidR="00327648" w:rsidRPr="00C94626" w:rsidRDefault="005D6CA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170</w:t>
            </w:r>
            <w:r w:rsidR="00327648" w:rsidRPr="00C9462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327648" w:rsidRPr="00C94626">
              <w:rPr>
                <w:rFonts w:ascii="Arial" w:eastAsiaTheme="minorEastAsia" w:hAnsi="Arial" w:cs="Arial"/>
                <w:sz w:val="24"/>
                <w:szCs w:val="24"/>
              </w:rPr>
              <w:t>kW</w:t>
            </w:r>
            <w:proofErr w:type="spellEnd"/>
          </w:p>
        </w:tc>
      </w:tr>
    </w:tbl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Kotłownie w Budynkach Oddziałów: Wewnętrznego i Rehabilitacji produkują ciepłą wodę użytkową oraz zasilają układ centralnego ogrzewania (grzejniki, </w:t>
      </w:r>
      <w:proofErr w:type="spellStart"/>
      <w:r>
        <w:rPr>
          <w:rFonts w:ascii="Arial" w:hAnsi="Arial" w:cs="Arial"/>
          <w:sz w:val="24"/>
          <w:szCs w:val="24"/>
        </w:rPr>
        <w:t>klimakonwektory</w:t>
      </w:r>
      <w:proofErr w:type="spellEnd"/>
      <w:r>
        <w:rPr>
          <w:rFonts w:ascii="Arial" w:hAnsi="Arial" w:cs="Arial"/>
          <w:sz w:val="24"/>
          <w:szCs w:val="24"/>
        </w:rPr>
        <w:t>,).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Kotłownia Budynku Oddziału Dziecięcego produkują ciepło na potrzeby centralnego ogrzewania Budynku Oddziału Dziecięcego, Chirurgii i przyległych budynków technicznych  (grzejniki, </w:t>
      </w:r>
      <w:proofErr w:type="spellStart"/>
      <w:r>
        <w:rPr>
          <w:rFonts w:ascii="Arial" w:hAnsi="Arial" w:cs="Arial"/>
          <w:sz w:val="24"/>
          <w:szCs w:val="24"/>
        </w:rPr>
        <w:t>klimakonwektory</w:t>
      </w:r>
      <w:proofErr w:type="spellEnd"/>
      <w:r>
        <w:rPr>
          <w:rFonts w:ascii="Arial" w:hAnsi="Arial" w:cs="Arial"/>
          <w:sz w:val="24"/>
          <w:szCs w:val="24"/>
        </w:rPr>
        <w:t>,).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Serwis obejmować będzie wykonywanie przeglądów technicznych, kontroli kwartalnych, usuwania bieżących awarii oraz wykonanie napraw planowych i dostawę materiałów eksploatacyjnych takich jak sól do stacji uzdatniania wody, wkładów filtrów polipropylenowych, granulatu neutralizatorów. Zakres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przewiduje również zgłaszanie i nadzór nad usuwaniem usterek gwarancyjnych oraz uczestnictwo w procesach odbiorowych UDT.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 wymaga się również dokonania przeglądu instalacji gazowej w pomieszczeniach, w których znajdują się urządzenia zasilane gazem:</w:t>
      </w:r>
    </w:p>
    <w:p w:rsidR="00327648" w:rsidRDefault="0032764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Budynek oddziału wewnętrznego – ilość pomieszczeń 5,</w:t>
      </w:r>
    </w:p>
    <w:p w:rsidR="00327648" w:rsidRDefault="0032764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kotłownia C.O. </w:t>
      </w:r>
    </w:p>
    <w:p w:rsidR="00327648" w:rsidRDefault="0032764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 C.W.U.</w:t>
      </w:r>
    </w:p>
    <w:p w:rsidR="00327648" w:rsidRDefault="0032764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kuchnia</w:t>
      </w:r>
    </w:p>
    <w:p w:rsidR="00327648" w:rsidRDefault="0032764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laboratorium</w:t>
      </w:r>
    </w:p>
    <w:p w:rsidR="00327648" w:rsidRDefault="0032764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zaplecze apteki</w:t>
      </w:r>
    </w:p>
    <w:p w:rsidR="00327648" w:rsidRDefault="0032764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Budynek oddziału dziecięcego – ilość pomieszczeń 1,</w:t>
      </w:r>
    </w:p>
    <w:p w:rsidR="00327648" w:rsidRDefault="0032764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Budynek oddziału rehabilitacji – ilość pomieszczeń 2,</w:t>
      </w:r>
    </w:p>
    <w:p w:rsidR="00327648" w:rsidRDefault="00327648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 C.O.</w:t>
      </w:r>
    </w:p>
    <w:p w:rsidR="00327648" w:rsidRDefault="00327648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kotłownia C.W.U.</w:t>
      </w:r>
    </w:p>
    <w:p w:rsidR="00327648" w:rsidRDefault="00327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rPr>
          <w:highlight w:val="lightGray"/>
        </w:rPr>
      </w:pPr>
      <w:r>
        <w:t>Przegląd instalacji gazowej potwierdzić stosownym protokołem.</w:t>
      </w:r>
      <w:r>
        <w:br w:type="page"/>
      </w:r>
      <w:r>
        <w:rPr>
          <w:highlight w:val="lightGray"/>
        </w:rPr>
        <w:lastRenderedPageBreak/>
        <w:t xml:space="preserve">Zakres czynności.                           </w:t>
      </w:r>
    </w:p>
    <w:p w:rsidR="00327648" w:rsidRDefault="00327648">
      <w:pPr>
        <w:pStyle w:val="Akapitzlist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B.1. KOTŁOWNIA GAZOWA ODZIAŁU WEWNĘTRZNEGO – KOTŁOWNIA C.O.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wanny i syfonu kondensatu, kontrola szczelności po czynnościach serwisowych.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ewentualna wymiana granulatu w neutralizatorach skroplin (2 szt.).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:rsidR="00327648" w:rsidRDefault="00327648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:rsidR="00327648" w:rsidRDefault="00327648">
      <w:pPr>
        <w:rPr>
          <w:rFonts w:ascii="Arial" w:hAnsi="Arial" w:cs="Arial"/>
          <w:color w:val="FF0000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:rsidR="00327648" w:rsidRDefault="003276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Oczyszczenie filtrów mechanicznych w układzie grzewczym, kontrola szczelności po czyszczeniu. Ewentualna wymiana uszczelek.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Uzdatniania Wody</w:t>
      </w:r>
    </w:p>
    <w:p w:rsidR="00327648" w:rsidRDefault="003276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:rsidR="00327648" w:rsidRDefault="003276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:rsidR="00327648" w:rsidRDefault="003276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 xml:space="preserve">Dostawa czterech worków soli (100 kg). </w:t>
      </w:r>
    </w:p>
    <w:p w:rsidR="00327648" w:rsidRDefault="003276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:rsidR="00327648" w:rsidRDefault="003276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niewymienione powyżej czynności zalecane przez DTR producenta.</w:t>
      </w:r>
    </w:p>
    <w:p w:rsidR="00327648" w:rsidRDefault="0032764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 ASBIG.</w:t>
      </w:r>
    </w:p>
    <w:p w:rsidR="00327648" w:rsidRDefault="003276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:rsidR="00327648" w:rsidRDefault="003276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:rsidR="00327648" w:rsidRDefault="003276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sygnalizatora optyczno – akustycznego.</w:t>
      </w:r>
    </w:p>
    <w:p w:rsidR="00327648" w:rsidRDefault="003276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:rsidR="00327648" w:rsidRDefault="003276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Wykonanie u producenta kalibracji </w:t>
      </w:r>
      <w:r w:rsidR="004E0DA3">
        <w:rPr>
          <w:rFonts w:ascii="Arial" w:hAnsi="Arial" w:cs="Arial"/>
          <w:b/>
          <w:bCs/>
          <w:sz w:val="24"/>
          <w:szCs w:val="24"/>
        </w:rPr>
        <w:t>2 detektorów gazu (sierpień 2021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kotłów”, oraz „Protokołu przeglądu instalacji gazowej”.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:rsidR="00327648" w:rsidRDefault="0032764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kotłów i palników.</w:t>
      </w:r>
    </w:p>
    <w:p w:rsidR="00327648" w:rsidRDefault="0032764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:rsidR="00327648" w:rsidRDefault="0032764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:rsidR="00327648" w:rsidRDefault="003276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Przyjazd do zgłoszonych awarii w ciągu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4 h od momentu zgłoszenia, jeśli zgłoszenie następuje w dni robocze w godzinach 8-16. W pozostałych przypadkach przyjazd do zgłoszonych awarii w ciągu max 12 h od momentu zgłoszenia.</w:t>
      </w: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kwartalnej. </w:t>
      </w: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Dostawa, wymiana oraz utylizacja zużytych lub uszkodzonych części i urządzeń w cenie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miesięcznej. Koszt części pokrywa SPZOZ po uprzedniej akceptacji kosztów.</w:t>
      </w: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Sprzedaż części zamiennych po cenach nie wyższych niż katalogowe, ujęte w aktualnym cenniku firmy </w:t>
      </w:r>
      <w:proofErr w:type="spellStart"/>
      <w:r>
        <w:rPr>
          <w:rFonts w:ascii="Arial" w:hAnsi="Arial" w:cs="Arial"/>
          <w:sz w:val="24"/>
          <w:szCs w:val="24"/>
        </w:rPr>
        <w:t>Brotje</w:t>
      </w:r>
      <w:proofErr w:type="spellEnd"/>
      <w:r>
        <w:rPr>
          <w:rFonts w:ascii="Arial" w:hAnsi="Arial" w:cs="Arial"/>
          <w:sz w:val="24"/>
          <w:szCs w:val="24"/>
        </w:rPr>
        <w:t>. Koszty wymienionych części pokrywa SPZOZ po akceptacji kosztów.</w:t>
      </w:r>
    </w:p>
    <w:p w:rsidR="00327648" w:rsidRDefault="003276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Uczestnictwo w odbiorach Urzędu Dozoru Technicznego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4674"/>
        <w:gridCol w:w="2126"/>
        <w:gridCol w:w="1418"/>
      </w:tblGrid>
      <w:tr w:rsidR="00327648" w:rsidRPr="00C94626">
        <w:tc>
          <w:tcPr>
            <w:tcW w:w="461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proofErr w:type="spellStart"/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zapłonowa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654265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jonizacyjna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654272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 jonizacyjnej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936729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 zapłonowej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936743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główna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624367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rewizji wanny kondensatu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936712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</w:tbl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sz w:val="24"/>
          <w:szCs w:val="24"/>
        </w:rPr>
        <w:sectPr w:rsidR="0032764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B.2. KOTŁOWNIA GAZOWA ODZIAŁU WEWNĘTRZNEGO – KOTŁOWNIA C.W.U.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:rsidR="00327648" w:rsidRDefault="003276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:rsidR="00327648" w:rsidRDefault="00327648">
      <w:pPr>
        <w:pStyle w:val="Bezodstpw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:rsidR="00327648" w:rsidRDefault="003276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siatkowych w układzie grzewczym, kontrola szczelności po czyszczeniu. Ewentualna wymiana uszczelek.</w:t>
      </w:r>
    </w:p>
    <w:p w:rsidR="00327648" w:rsidRDefault="003276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anody magnezowej zasobników </w:t>
      </w:r>
      <w:proofErr w:type="spellStart"/>
      <w:r>
        <w:rPr>
          <w:rFonts w:ascii="Arial" w:hAnsi="Arial" w:cs="Arial"/>
          <w:sz w:val="24"/>
          <w:szCs w:val="24"/>
        </w:rPr>
        <w:t>c.w.u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Zmiękczania Wody</w:t>
      </w:r>
    </w:p>
    <w:p w:rsidR="00327648" w:rsidRDefault="003276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Kontrola twardości wody surowej przed stacją zmiękczania.</w:t>
      </w:r>
    </w:p>
    <w:p w:rsidR="00327648" w:rsidRDefault="003276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:rsidR="00327648" w:rsidRDefault="003276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>Dostawa czterech worków soli (100 kg)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7648" w:rsidRDefault="003276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:rsidR="00327648" w:rsidRDefault="003276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Dostawa i wymiana wkładu filtrującego</w:t>
      </w:r>
      <w:r>
        <w:rPr>
          <w:rFonts w:ascii="Arial" w:hAnsi="Arial" w:cs="Arial"/>
          <w:sz w:val="24"/>
          <w:szCs w:val="24"/>
        </w:rPr>
        <w:t xml:space="preserve"> (sznurek polipropylenowy 100 mikrometrów).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gazu.</w:t>
      </w:r>
    </w:p>
    <w:p w:rsidR="00327648" w:rsidRDefault="003276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:rsidR="00327648" w:rsidRDefault="003276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:rsidR="00327648" w:rsidRDefault="003276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sygnalizatora optyczno – akustycznego.</w:t>
      </w:r>
    </w:p>
    <w:p w:rsidR="00327648" w:rsidRDefault="003276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:rsidR="00327648" w:rsidRDefault="003276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Wykonanie u producenta kalibracji </w:t>
      </w:r>
      <w:r w:rsidR="004E0DA3">
        <w:rPr>
          <w:rFonts w:ascii="Arial" w:hAnsi="Arial" w:cs="Arial"/>
          <w:b/>
          <w:bCs/>
          <w:sz w:val="24"/>
          <w:szCs w:val="24"/>
        </w:rPr>
        <w:t>2 detektorów gazu (sierpień 2021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technicznego kotłowni”, oraz „Protokołu przeglądu instalacji gazowej”.</w:t>
      </w: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kotła, kontrola elementów kotła po zdjęciu obudowy.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wewnątrz kotła.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czystości syfonu kondensatu – ewentualne oczyszczenie.</w:t>
      </w:r>
    </w:p>
    <w:p w:rsidR="00327648" w:rsidRDefault="0032764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neutralizatora kondensatu pod kątem drożności i szczelności urządzenia – ewentualne przepłukanie i uzupełnienie granulatu.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:rsidR="00327648" w:rsidRDefault="0032764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Przyjazd do zgłoszonych awarii w ciągu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12 h od momentu zgłoszenia.</w:t>
      </w: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kwartalnej. </w:t>
      </w: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Dostawa, wymiana oraz utylizacja zużytych lub uszkodzonych części i urządzeń w cenie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miesięcznej. Koszt części pokrywa SPZOZ po uprzedniej akceptacji kosztów.</w:t>
      </w: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Sprzedaż części zamiennych po cenach nie wyższych niż katalogowe, ujęte w aktualnym cenniku firmy ACV. Koszty wymienionych części pokrywa SPZOZ po akceptacji kosztów.</w:t>
      </w:r>
    </w:p>
    <w:p w:rsidR="00327648" w:rsidRDefault="003276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4674"/>
        <w:gridCol w:w="2126"/>
        <w:gridCol w:w="1418"/>
      </w:tblGrid>
      <w:tr w:rsidR="00327648" w:rsidRPr="00C94626">
        <w:tc>
          <w:tcPr>
            <w:tcW w:w="461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proofErr w:type="spellStart"/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zapłonowo jonizacyjna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Przewód elektrody jonizacyjnej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Płyta izolacyjna drzwi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</w:tbl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sz w:val="24"/>
          <w:szCs w:val="24"/>
        </w:rPr>
        <w:sectPr w:rsidR="00327648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27648" w:rsidRDefault="003276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 xml:space="preserve">Zakres czynności.                           </w:t>
      </w:r>
    </w:p>
    <w:p w:rsidR="00327648" w:rsidRDefault="00327648">
      <w:pPr>
        <w:pStyle w:val="Akapitzlist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B.1. KOTŁOWNIA GAZOWA ODZIAŁU REHABILITACJI – KOTŁOWNIA C.O.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wanny i syfonu kondensatu, kontrola szczelności po czynnościach serwisowych.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ewentualna wymiana granulatu w neutralizatorach skroplin (2 szt.).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:rsidR="00327648" w:rsidRDefault="0032764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:rsidR="00327648" w:rsidRDefault="00327648">
      <w:pPr>
        <w:rPr>
          <w:rFonts w:ascii="Arial" w:hAnsi="Arial" w:cs="Arial"/>
          <w:color w:val="FF0000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:rsidR="00327648" w:rsidRDefault="0032764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w układzie grzewczym, kontrola szczelności po czyszczeniu. Ewentualna wymiana uszczelek.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Uzdatniania Wody</w:t>
      </w:r>
    </w:p>
    <w:p w:rsidR="00327648" w:rsidRDefault="003276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:rsidR="00327648" w:rsidRDefault="003276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:rsidR="00327648" w:rsidRDefault="003276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 xml:space="preserve">Dostawa czterech worków soli (100 kg). </w:t>
      </w:r>
    </w:p>
    <w:p w:rsidR="00327648" w:rsidRDefault="003276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:rsidR="00327648" w:rsidRDefault="0032764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niewymienione powyżej czynności zalecane przez DTR producenta.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kotłów”, oraz „Protokołu przeglądu instalacji gazowej”.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:rsidR="00327648" w:rsidRDefault="00327648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kotłów i palników.</w:t>
      </w:r>
    </w:p>
    <w:p w:rsidR="00327648" w:rsidRDefault="00327648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:rsidR="00327648" w:rsidRDefault="00327648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:rsidR="00327648" w:rsidRDefault="0032764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Przyjazd do zgłoszonych awarii w ciągu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4 h od momentu zgłoszenia, jeśli zgłoszenie następuje w dni robocze w godzinach 8-16. W pozostałych przypadkach przyjazd do zgłoszonych awarii w ciągu max 12 h od momentu zgłoszenia.</w:t>
      </w: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kwartalnej. </w:t>
      </w: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Dostawa, wymiana oraz utylizacja zużytych lub uszkodzonych części i urządzeń w cenie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miesięcznej. Koszt części pokrywa SPZOZ po uprzedniej akceptacji kosztów.</w:t>
      </w: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Sprzedaż części zamiennych po cenach nie wyższych niż katalogowe, ujęte w aktualnym cenniku firmy </w:t>
      </w:r>
      <w:proofErr w:type="spellStart"/>
      <w:r>
        <w:rPr>
          <w:rFonts w:ascii="Arial" w:hAnsi="Arial" w:cs="Arial"/>
          <w:sz w:val="24"/>
          <w:szCs w:val="24"/>
        </w:rPr>
        <w:t>Brotje</w:t>
      </w:r>
      <w:proofErr w:type="spellEnd"/>
      <w:r>
        <w:rPr>
          <w:rFonts w:ascii="Arial" w:hAnsi="Arial" w:cs="Arial"/>
          <w:sz w:val="24"/>
          <w:szCs w:val="24"/>
        </w:rPr>
        <w:t>. Koszty wymienionych części pokrywa SPZOZ po akceptacji kosztów.</w:t>
      </w:r>
    </w:p>
    <w:p w:rsidR="00327648" w:rsidRDefault="0032764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4674"/>
        <w:gridCol w:w="2126"/>
        <w:gridCol w:w="1418"/>
      </w:tblGrid>
      <w:tr w:rsidR="00327648" w:rsidRPr="00C94626">
        <w:tc>
          <w:tcPr>
            <w:tcW w:w="461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proofErr w:type="spellStart"/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zapłonowa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936989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jonizacyjna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936972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 jonizacyjnej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936729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 zapłonowej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936743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główna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624367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rewizji wanny kondensatu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936712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</w:tbl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sz w:val="24"/>
          <w:szCs w:val="24"/>
        </w:rPr>
        <w:sectPr w:rsidR="0032764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B.2. KOTŁOWNIA GAZOWA ODZIAŁU REHABILITACJI – KOTŁOWNIA C.W.U.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:rsidR="00327648" w:rsidRDefault="003276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:rsidR="00327648" w:rsidRDefault="00327648">
      <w:pPr>
        <w:pStyle w:val="Bezodstpw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:rsidR="00327648" w:rsidRDefault="0032764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siatkowych w układzie grzewczym, kontrola szczelności po czyszczeniu. Ewentualna wymiana uszczelek.</w:t>
      </w:r>
    </w:p>
    <w:p w:rsidR="00327648" w:rsidRDefault="0032764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Kontrola anody magnezowej zasobników </w:t>
      </w:r>
      <w:proofErr w:type="spellStart"/>
      <w:r>
        <w:rPr>
          <w:rFonts w:ascii="Arial" w:hAnsi="Arial" w:cs="Arial"/>
          <w:sz w:val="24"/>
          <w:szCs w:val="24"/>
        </w:rPr>
        <w:t>c.w.u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Zmiękczania Wody</w:t>
      </w:r>
    </w:p>
    <w:p w:rsidR="00327648" w:rsidRDefault="003276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:rsidR="00327648" w:rsidRDefault="003276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:rsidR="00327648" w:rsidRDefault="003276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>Dostawa czterech worków soli (100 kg)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7648" w:rsidRDefault="003276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:rsidR="00327648" w:rsidRDefault="003276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Dostawa i wymiana wkładu filtrującego</w:t>
      </w:r>
      <w:r>
        <w:rPr>
          <w:rFonts w:ascii="Arial" w:hAnsi="Arial" w:cs="Arial"/>
          <w:sz w:val="24"/>
          <w:szCs w:val="24"/>
        </w:rPr>
        <w:t xml:space="preserve"> (sznurek polipropylenowy 100 mikrometrów).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gazu.</w:t>
      </w:r>
    </w:p>
    <w:p w:rsidR="00327648" w:rsidRDefault="0032764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:rsidR="00327648" w:rsidRDefault="0032764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:rsidR="00327648" w:rsidRDefault="0032764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sygnalizatora optyczno – akustycznego.</w:t>
      </w:r>
    </w:p>
    <w:p w:rsidR="00327648" w:rsidRDefault="0032764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:rsidR="00327648" w:rsidRDefault="0032764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Wykonanie u producenta kalibracji </w:t>
      </w:r>
      <w:r w:rsidR="00B73CD5">
        <w:rPr>
          <w:rFonts w:ascii="Arial" w:hAnsi="Arial" w:cs="Arial"/>
          <w:b/>
          <w:bCs/>
          <w:sz w:val="24"/>
          <w:szCs w:val="24"/>
        </w:rPr>
        <w:t>2 detektorów gazu (sierpień 2021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technicznego kotłowni”, oraz „Protokołu przeglądu instalacji gazowej”.</w:t>
      </w: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gazowe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kotła, kontrola elementów kotła po zdjęciu obudowy.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wewnątrz kotła.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czystości syfonu kondensatu – ewentualne oczyszczenie.</w:t>
      </w:r>
    </w:p>
    <w:p w:rsidR="00327648" w:rsidRDefault="00327648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neutralizatora kondensatu pod kątem drożności i szczelności urządzenia – ewentualne przepłukanie i uzupełnienie granulatu.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naczyniu </w:t>
      </w:r>
      <w:proofErr w:type="spellStart"/>
      <w:r>
        <w:rPr>
          <w:rFonts w:ascii="Arial" w:hAnsi="Arial" w:cs="Arial"/>
          <w:sz w:val="24"/>
          <w:szCs w:val="24"/>
        </w:rPr>
        <w:t>wzbiorczym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 oraz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zasobników,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mieszaczy.</w:t>
      </w:r>
    </w:p>
    <w:p w:rsidR="00327648" w:rsidRDefault="0032764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Przyjazd do zgłoszonych awarii w ciągu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12 h od momentu zgłoszenia.</w:t>
      </w: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kwartalnej. </w:t>
      </w: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Dostawa, wymiana oraz utylizacja zużytych lub uszkodzonych części i urządzeń w cenie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miesięcznej. Koszt części pokrywa SPZOZ po uprzedniej akceptacji kosztów.</w:t>
      </w: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Sprzedaż części zamiennych po cenach nie wyższych niż katalogowe, ujęte w aktualnym cenniku firmy ACV. Koszty wymienionych części pokrywa SPZOZ po akceptacji kosztów.</w:t>
      </w:r>
    </w:p>
    <w:p w:rsidR="00327648" w:rsidRDefault="003276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4674"/>
        <w:gridCol w:w="2126"/>
        <w:gridCol w:w="1418"/>
      </w:tblGrid>
      <w:tr w:rsidR="00327648" w:rsidRPr="00C94626">
        <w:tc>
          <w:tcPr>
            <w:tcW w:w="461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proofErr w:type="spellStart"/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zapłonowo jonizacyjna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Przewód elektrody jonizacyjnej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Płyta izolacyjna drzwi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:rsidR="00327648" w:rsidRPr="00C94626" w:rsidRDefault="005D6CA8">
            <w:pPr>
              <w:pStyle w:val="Tekstpodstawow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Montaż detektora </w:t>
            </w:r>
            <w:r w:rsidR="00327648" w:rsidRPr="00C94626">
              <w:rPr>
                <w:rFonts w:eastAsiaTheme="minorEastAsia"/>
              </w:rPr>
              <w:t xml:space="preserve">systemu detekcji gazu wraz z </w:t>
            </w:r>
            <w:proofErr w:type="spellStart"/>
            <w:r w:rsidR="00327648" w:rsidRPr="00C94626">
              <w:rPr>
                <w:rFonts w:eastAsiaTheme="minorEastAsia"/>
              </w:rPr>
              <w:t>oprzewodowaniem</w:t>
            </w:r>
            <w:proofErr w:type="spellEnd"/>
            <w:r w:rsidR="00327648" w:rsidRPr="00C94626">
              <w:rPr>
                <w:rFonts w:eastAsiaTheme="minorEastAsia"/>
              </w:rPr>
              <w:t>:</w:t>
            </w:r>
            <w:r w:rsidR="00327648" w:rsidRPr="00C94626">
              <w:rPr>
                <w:rFonts w:eastAsiaTheme="minorEastAsia"/>
              </w:rPr>
              <w:br/>
              <w:t>- centralka – 1 szt.,</w:t>
            </w:r>
          </w:p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- detektor – 2 szt.,</w:t>
            </w:r>
          </w:p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- zawór szybkozamykający DN 80 – 1 szt.</w:t>
            </w:r>
          </w:p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- sygnalizator akustyczno-optyczny – 1 szt.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1 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kpl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</w:tbl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KOTŁOWNIA GAZOWA ODZIAŁU DZIECIĘCEGO – KOTŁOWNIA C.O.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>
        <w:rPr>
          <w:rFonts w:ascii="Arial" w:hAnsi="Arial" w:cs="Arial"/>
          <w:b/>
          <w:bCs/>
          <w:sz w:val="24"/>
          <w:szCs w:val="24"/>
          <w:u w:val="single"/>
        </w:rPr>
        <w:t>PRZEGLĄD  TECHNICZNY –  ZAKRES  CZYNNOŚCI</w:t>
      </w:r>
    </w:p>
    <w:p w:rsidR="00327648" w:rsidRDefault="0032764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Czyszczenie mechaniczne bloku kotła od strony przepływu spalin w części dostępnej dla narzędzi dopuszczonych przez producenta kotła.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Mycie bloku kotła od strony przepływu spalin środkiem chemicznym zalecanym przez producenta kotła. Wypłukanie wodą rozpuszczonych osadów.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elementów palnika.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ocena zużycia elektrody zapłonowej i elektrody jonizacyjnej palnika – ewentualne oczyszczenie i korekta ustawienia.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regulacja palnika zgodnie z zaleceniami producenta (konieczne załączenie wydruku z analizatora spalin do protokołu z przeglądu).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termostaty kotła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temperatury wyłączenia STB.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zadziałania czujnika minimalnego poziomu wody. 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czujnika ciśnienia wody.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Kontrola układu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przeciwwypływowego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gazu (zanik prądu jonizacji).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instalacji gazowej wewnątrz kotłowni.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oczyszczenie wanny i syfonu kondensatu, kontrola szczelności po czynnościach serwisowych.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i ewentualna wymiana granulatu w neutralizatorach skroplin (2 szt.).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Ocena stanu technicznego instalacji gazowej od licznika gazowego do kotła gazowego.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zaworu bezpieczeństwa kotła, sprawdzenie drożności (przestrzelenie zaworu), sprawdzenie szczelności zamknięcia zaworu bezpieczeństwa kotła po kontroli.</w:t>
      </w:r>
    </w:p>
    <w:p w:rsidR="00327648" w:rsidRDefault="00327648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niewymienione powyżej czynności zalecane przez DTR producenta.</w:t>
      </w:r>
    </w:p>
    <w:p w:rsidR="00327648" w:rsidRDefault="00327648">
      <w:pPr>
        <w:rPr>
          <w:rFonts w:ascii="Arial" w:hAnsi="Arial" w:cs="Arial"/>
          <w:color w:val="FF0000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:rsidR="00327648" w:rsidRDefault="0032764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Oczyszczenie filtrów mechanicznych w układzie grzewczym, kontrola szczelności po czyszczeniu. Ewentualna wymiana uszczelek.</w:t>
      </w: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I.3. </w:t>
      </w:r>
      <w:r>
        <w:rPr>
          <w:rFonts w:ascii="Arial" w:hAnsi="Arial" w:cs="Arial"/>
          <w:b/>
          <w:bCs/>
          <w:sz w:val="24"/>
          <w:szCs w:val="24"/>
          <w:u w:val="single"/>
        </w:rPr>
        <w:t>Stacja Uzdatniania Wody</w:t>
      </w:r>
    </w:p>
    <w:p w:rsidR="00327648" w:rsidRDefault="0032764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surowej przed stacją zmiękczania.</w:t>
      </w:r>
    </w:p>
    <w:p w:rsidR="00327648" w:rsidRDefault="0032764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twardości wody po stacji zmiękczania.</w:t>
      </w:r>
    </w:p>
    <w:p w:rsidR="00327648" w:rsidRDefault="0032764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poziomu soli, ewentualne uzupełnienie soli. </w:t>
      </w:r>
      <w:r>
        <w:rPr>
          <w:rFonts w:ascii="Arial" w:hAnsi="Arial" w:cs="Arial"/>
          <w:b/>
          <w:bCs/>
          <w:sz w:val="24"/>
          <w:szCs w:val="24"/>
        </w:rPr>
        <w:t xml:space="preserve">Dostawa czterech worków soli (100 kg). </w:t>
      </w:r>
    </w:p>
    <w:p w:rsidR="00327648" w:rsidRDefault="0032764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ewentualnych złogów soli w zbiorniku solanki.</w:t>
      </w:r>
    </w:p>
    <w:p w:rsidR="00327648" w:rsidRDefault="0032764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niewymienione powyżej czynności zalecane przez DTR producenta.</w:t>
      </w:r>
    </w:p>
    <w:p w:rsidR="00327648" w:rsidRDefault="0032764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I.4. </w:t>
      </w:r>
      <w:r>
        <w:rPr>
          <w:rFonts w:ascii="Arial" w:hAnsi="Arial" w:cs="Arial"/>
          <w:b/>
          <w:bCs/>
          <w:sz w:val="24"/>
          <w:szCs w:val="24"/>
          <w:u w:val="single"/>
        </w:rPr>
        <w:t>Aktywny system detekcji gazu ASBIG.</w:t>
      </w:r>
    </w:p>
    <w:p w:rsidR="00327648" w:rsidRDefault="0032764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2 czujników systemu detekcji gazu.</w:t>
      </w:r>
    </w:p>
    <w:p w:rsidR="00327648" w:rsidRDefault="0032764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zamknięcia elektrozaworu odcinającego dopływ gazu do kotłowni w wyniku wykrycia stężenia zamknięcia. Test za pomocą gazu wzorcowego lub gazu sieciowego.</w:t>
      </w:r>
    </w:p>
    <w:p w:rsidR="00327648" w:rsidRDefault="0032764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zadziałania sygnalizatora optyczno – akustycznego.</w:t>
      </w:r>
    </w:p>
    <w:p w:rsidR="00327648" w:rsidRDefault="0032764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Skasowanie alarmu, przywrócenie zasilania gazem po kontroli.</w:t>
      </w:r>
    </w:p>
    <w:p w:rsidR="00327648" w:rsidRDefault="0032764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Wykonanie u producenta kalibracji </w:t>
      </w:r>
      <w:r w:rsidR="003C37B7">
        <w:rPr>
          <w:rFonts w:ascii="Arial" w:hAnsi="Arial" w:cs="Arial"/>
          <w:b/>
          <w:bCs/>
          <w:sz w:val="24"/>
          <w:szCs w:val="24"/>
        </w:rPr>
        <w:t>2 detektorów gazu (sierpień 2021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327648" w:rsidRDefault="00327648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27648" w:rsidRDefault="003276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zostaną zakończone wypełnieniem „Protokołu przeglądu kotłów”, oraz „Protokołu przeglądu instalacji gazowej”.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II. </w:t>
      </w:r>
      <w:r>
        <w:rPr>
          <w:rFonts w:ascii="Arial" w:hAnsi="Arial" w:cs="Arial"/>
          <w:b/>
          <w:bCs/>
          <w:sz w:val="24"/>
          <w:szCs w:val="24"/>
          <w:u w:val="single"/>
        </w:rPr>
        <w:t>KONTROLA  OKRESOWA – ZAKRES  CZYNNOŚCI</w:t>
      </w:r>
    </w:p>
    <w:p w:rsidR="00327648" w:rsidRDefault="00327648">
      <w:pPr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>
        <w:rPr>
          <w:rFonts w:ascii="Arial" w:hAnsi="Arial" w:cs="Arial"/>
          <w:b/>
          <w:bCs/>
          <w:sz w:val="24"/>
          <w:szCs w:val="24"/>
          <w:u w:val="single"/>
        </w:rPr>
        <w:t>Kotły i palniki gazowe</w:t>
      </w:r>
    </w:p>
    <w:p w:rsidR="00327648" w:rsidRDefault="0032764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Wizualna kontrola stanu kotłów i palników.</w:t>
      </w:r>
    </w:p>
    <w:p w:rsidR="00327648" w:rsidRDefault="0032764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statycznego gazu przy wyłączonym kotle.</w:t>
      </w:r>
    </w:p>
    <w:p w:rsidR="00327648" w:rsidRDefault="0032764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ciśnienia dynamicznego (dyspozycyjnego) gazu przy pełnej mocy kotła.</w:t>
      </w:r>
    </w:p>
    <w:p w:rsidR="00327648" w:rsidRDefault="0032764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Analiza spalin i ewentualna korekta nastaw palnika zgodnie z zaleceniami producenta (konieczne załączenie wydruku z analizatora spalin do protokołu).</w:t>
      </w:r>
    </w:p>
    <w:p w:rsidR="00327648" w:rsidRDefault="00327648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Kontrola szczelności ścieżki gazowej palnika.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II.2. </w:t>
      </w:r>
      <w:r>
        <w:rPr>
          <w:rFonts w:ascii="Arial" w:hAnsi="Arial" w:cs="Arial"/>
          <w:b/>
          <w:bCs/>
          <w:sz w:val="24"/>
          <w:szCs w:val="24"/>
          <w:u w:val="single"/>
        </w:rPr>
        <w:t>Osprzęt, urządzenia wykonawcze, armatura</w:t>
      </w:r>
    </w:p>
    <w:p w:rsidR="00327648" w:rsidRDefault="00327648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ciśnienia poduszki powietrznej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 xml:space="preserve"> instalacji </w:t>
      </w:r>
      <w:proofErr w:type="spellStart"/>
      <w:r>
        <w:rPr>
          <w:rFonts w:ascii="Arial" w:hAnsi="Arial" w:cs="Arial"/>
          <w:sz w:val="24"/>
          <w:szCs w:val="24"/>
        </w:rPr>
        <w:t>c.o</w:t>
      </w:r>
      <w:proofErr w:type="spellEnd"/>
      <w:r>
        <w:rPr>
          <w:rFonts w:ascii="Arial" w:hAnsi="Arial" w:cs="Arial"/>
          <w:sz w:val="24"/>
          <w:szCs w:val="24"/>
        </w:rPr>
        <w:t xml:space="preserve">., ewentualne uzupełnienie powietrza. Kontrola szczelności wentyli w króćcach uzupełniania powietrza w naczyniach </w:t>
      </w:r>
      <w:proofErr w:type="spellStart"/>
      <w:r>
        <w:rPr>
          <w:rFonts w:ascii="Arial" w:hAnsi="Arial" w:cs="Arial"/>
          <w:sz w:val="24"/>
          <w:szCs w:val="24"/>
        </w:rPr>
        <w:t>wzbiorczych</w:t>
      </w:r>
      <w:proofErr w:type="spellEnd"/>
      <w:r>
        <w:rPr>
          <w:rFonts w:ascii="Arial" w:hAnsi="Arial" w:cs="Arial"/>
          <w:sz w:val="24"/>
          <w:szCs w:val="24"/>
        </w:rPr>
        <w:t>, ewentualna wymiana.</w:t>
      </w:r>
    </w:p>
    <w:p w:rsidR="00327648" w:rsidRDefault="00327648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pracy pomp kotłowych, obiegowych i mieszacza.</w:t>
      </w:r>
    </w:p>
    <w:p w:rsidR="00327648" w:rsidRDefault="00327648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szczelności i drożności zaworów odcinających, odpowietrzników, połączeń gwintowanych i kołnierzowych, ewentualne usunięcie wycieków. Zamknięcie i otwarcie wszystkich zaworów odcinających.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III. </w:t>
      </w:r>
      <w:r>
        <w:rPr>
          <w:rFonts w:ascii="Arial" w:hAnsi="Arial" w:cs="Arial"/>
          <w:b/>
          <w:bCs/>
          <w:sz w:val="24"/>
          <w:szCs w:val="24"/>
          <w:u w:val="single"/>
        </w:rPr>
        <w:t>BIEŻĄCE NAPRAWY, USUWANIE AWARII I INNE CZYNNOŚCI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usuwanie awarii i nieprawidłowości własnymi siłami oraz własnym sprzętem na każde wezwanie (pogotowie serwisowe 24 h).</w:t>
      </w: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Przyjazd do zgłoszonych awarii w ciągu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4 h od momentu zgłoszenia, jeśli zgłoszenie następuje w dni robocze w godzinach 8-16. W pozostałych przypadkach przyjazd do zgłoszonych awarii w ciągu max 12 h od momentu zgłoszenia.</w:t>
      </w: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Przywrócenie prawidłowej pracy kotłowni w ciągu max 48 h od momentu zgłoszenia.</w:t>
      </w: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wymiana materiałów eksploatacyjnych wraz z kosztem materiałów uwzględnionych w OPZ (uszczelki filtrów, sól do regeneracji złoża stacji zmiękczania wody) całkowicie wliczone w cenę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kwartalnej. </w:t>
      </w: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Dostawa, wymiana oraz utylizacja zużytych lub uszkodzonych części i urządzeń w cenie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miesięcznej. Koszt części pokrywa SPZOZ po uprzedniej akceptacji kosztów.</w:t>
      </w: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Sprzedaż części zamiennych po cenach nie wyższych niż katalogowe, ujęte w aktualnym cenniku firmy </w:t>
      </w:r>
      <w:proofErr w:type="spellStart"/>
      <w:r>
        <w:rPr>
          <w:rFonts w:ascii="Arial" w:hAnsi="Arial" w:cs="Arial"/>
          <w:sz w:val="24"/>
          <w:szCs w:val="24"/>
        </w:rPr>
        <w:t>Brötje</w:t>
      </w:r>
      <w:proofErr w:type="spellEnd"/>
      <w:r>
        <w:rPr>
          <w:rFonts w:ascii="Arial" w:hAnsi="Arial" w:cs="Arial"/>
          <w:sz w:val="24"/>
          <w:szCs w:val="24"/>
        </w:rPr>
        <w:t>. Koszty wymienionych części pokrywa SPZOZ po akceptacji kosztów.</w:t>
      </w:r>
    </w:p>
    <w:p w:rsidR="00327648" w:rsidRDefault="003276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odbiorach Urzędu Dozoru Technicznego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Czynności serwisowe zakończone zostaną wypełnieniem „Protokołu naprawy”.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  <w:u w:val="single"/>
        </w:rPr>
        <w:t>PLANOWANE NAPRAWY GŁÓWNE</w:t>
      </w:r>
    </w:p>
    <w:p w:rsidR="00327648" w:rsidRDefault="00327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7648" w:rsidRDefault="00327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/>
          <w:bCs/>
          <w:sz w:val="24"/>
          <w:szCs w:val="24"/>
        </w:rPr>
        <w:t>naprawy planowej</w:t>
      </w:r>
      <w:r>
        <w:rPr>
          <w:rFonts w:ascii="Arial" w:hAnsi="Arial" w:cs="Arial"/>
          <w:sz w:val="24"/>
          <w:szCs w:val="24"/>
        </w:rPr>
        <w:t xml:space="preserve"> polega na dostawie i wymianie następujących części w obu kotłach: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4674"/>
        <w:gridCol w:w="2126"/>
        <w:gridCol w:w="1418"/>
      </w:tblGrid>
      <w:tr w:rsidR="00327648" w:rsidRPr="00C94626">
        <w:tc>
          <w:tcPr>
            <w:tcW w:w="461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proofErr w:type="spellStart"/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4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126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1418" w:type="dxa"/>
            <w:shd w:val="clear" w:color="auto" w:fill="FFFF00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zapłonowa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654265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Elektroda jonizacyjna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654272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 jonizacyjnej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936729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elektrody zapłonowej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936743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główna palnika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624367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327648" w:rsidRPr="00C94626">
        <w:tc>
          <w:tcPr>
            <w:tcW w:w="461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4674" w:type="dxa"/>
          </w:tcPr>
          <w:p w:rsidR="00327648" w:rsidRPr="00C94626" w:rsidRDefault="0032764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Uszczelka rewizji wanny kondensatu</w:t>
            </w:r>
          </w:p>
        </w:tc>
        <w:tc>
          <w:tcPr>
            <w:tcW w:w="2126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936712</w:t>
            </w:r>
          </w:p>
        </w:tc>
        <w:tc>
          <w:tcPr>
            <w:tcW w:w="141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</w:tbl>
    <w:p w:rsidR="00327648" w:rsidRDefault="00327648">
      <w:pPr>
        <w:rPr>
          <w:rFonts w:ascii="Arial" w:hAnsi="Arial" w:cs="Arial"/>
          <w:sz w:val="24"/>
          <w:szCs w:val="24"/>
        </w:rPr>
        <w:sectPr w:rsidR="0032764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648" w:rsidRDefault="00327648">
      <w:pPr>
        <w:pStyle w:val="Akapitzlist"/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lastRenderedPageBreak/>
        <w:t>TERMINY I CZĘSTOTLIWOŚCI WIZYT KONTROLNYCH I PRZEGLĄDÓW</w:t>
      </w:r>
    </w:p>
    <w:p w:rsidR="00327648" w:rsidRDefault="003276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świadczenia usługi serwisu: </w:t>
      </w:r>
      <w:r w:rsidR="00E64ADE">
        <w:rPr>
          <w:rFonts w:ascii="Arial" w:hAnsi="Arial" w:cs="Arial"/>
          <w:b/>
          <w:bCs/>
          <w:sz w:val="24"/>
          <w:szCs w:val="24"/>
        </w:rPr>
        <w:t>01.01.2021</w:t>
      </w:r>
      <w:r>
        <w:rPr>
          <w:rFonts w:ascii="Arial" w:hAnsi="Arial" w:cs="Arial"/>
          <w:b/>
          <w:bCs/>
          <w:sz w:val="24"/>
          <w:szCs w:val="24"/>
        </w:rPr>
        <w:t xml:space="preserve"> – 31.12.20</w:t>
      </w:r>
      <w:r w:rsidR="00F77D71">
        <w:rPr>
          <w:rFonts w:ascii="Arial" w:hAnsi="Arial" w:cs="Arial"/>
          <w:b/>
          <w:bCs/>
          <w:sz w:val="24"/>
          <w:szCs w:val="24"/>
        </w:rPr>
        <w:t>2</w:t>
      </w:r>
      <w:r w:rsidR="00E64ADE">
        <w:rPr>
          <w:rFonts w:ascii="Arial" w:hAnsi="Arial" w:cs="Arial"/>
          <w:b/>
          <w:bCs/>
          <w:sz w:val="24"/>
          <w:szCs w:val="24"/>
        </w:rPr>
        <w:t>3</w:t>
      </w:r>
    </w:p>
    <w:p w:rsidR="00327648" w:rsidRDefault="003276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przeglądów technicznych: </w:t>
      </w:r>
      <w:r w:rsidR="00232F3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27648" w:rsidRDefault="003276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przeglądów technicznych: </w:t>
      </w:r>
      <w:r w:rsidR="00E64ADE">
        <w:rPr>
          <w:rFonts w:ascii="Arial" w:hAnsi="Arial" w:cs="Arial"/>
          <w:b/>
          <w:bCs/>
          <w:sz w:val="24"/>
          <w:szCs w:val="24"/>
        </w:rPr>
        <w:t>kwiecień 2021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64ADE">
        <w:rPr>
          <w:rFonts w:ascii="Arial" w:hAnsi="Arial" w:cs="Arial"/>
          <w:b/>
          <w:bCs/>
          <w:sz w:val="24"/>
          <w:szCs w:val="24"/>
        </w:rPr>
        <w:t>październik 2021</w:t>
      </w:r>
    </w:p>
    <w:p w:rsidR="00327648" w:rsidRDefault="0032764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64ADE">
        <w:rPr>
          <w:rFonts w:ascii="Arial" w:hAnsi="Arial" w:cs="Arial"/>
          <w:b/>
          <w:bCs/>
          <w:sz w:val="24"/>
          <w:szCs w:val="24"/>
        </w:rPr>
        <w:t xml:space="preserve">                   kwiecień 2022, październik 2022</w:t>
      </w:r>
    </w:p>
    <w:p w:rsidR="00327648" w:rsidRDefault="00E64AD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kwiecień 2023, październik 2023</w:t>
      </w:r>
    </w:p>
    <w:p w:rsidR="00327648" w:rsidRDefault="003276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kontroli okresowych: </w:t>
      </w:r>
      <w:r w:rsidR="00F77D71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27648" w:rsidRDefault="003276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kontroli okresowych: </w:t>
      </w:r>
      <w:r>
        <w:rPr>
          <w:rFonts w:ascii="Arial" w:hAnsi="Arial" w:cs="Arial"/>
          <w:b/>
          <w:bCs/>
          <w:sz w:val="24"/>
          <w:szCs w:val="24"/>
        </w:rPr>
        <w:t>do końca każdego kwartału.</w:t>
      </w:r>
    </w:p>
    <w:p w:rsidR="00327648" w:rsidRDefault="003276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napraw planowych: </w:t>
      </w:r>
      <w:r>
        <w:rPr>
          <w:rFonts w:ascii="Arial" w:hAnsi="Arial" w:cs="Arial"/>
          <w:b/>
          <w:bCs/>
          <w:sz w:val="24"/>
          <w:szCs w:val="24"/>
        </w:rPr>
        <w:t>system detekcji gazu</w:t>
      </w:r>
      <w:r>
        <w:rPr>
          <w:rFonts w:ascii="Arial" w:hAnsi="Arial" w:cs="Arial"/>
          <w:sz w:val="24"/>
          <w:szCs w:val="24"/>
        </w:rPr>
        <w:t xml:space="preserve"> - </w:t>
      </w:r>
      <w:r w:rsidR="00E64ADE">
        <w:rPr>
          <w:rFonts w:ascii="Arial" w:hAnsi="Arial" w:cs="Arial"/>
          <w:b/>
          <w:bCs/>
          <w:sz w:val="24"/>
          <w:szCs w:val="24"/>
        </w:rPr>
        <w:t>maj 2021 , pozostałe - kwiecień 2022, 2023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27648" w:rsidRDefault="003276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kalibracji detektorów: </w:t>
      </w:r>
      <w:r w:rsidR="00E64ADE">
        <w:rPr>
          <w:rFonts w:ascii="Arial" w:hAnsi="Arial" w:cs="Arial"/>
          <w:b/>
          <w:bCs/>
          <w:sz w:val="24"/>
          <w:szCs w:val="24"/>
        </w:rPr>
        <w:t>sierpień 2021</w:t>
      </w:r>
      <w:r>
        <w:rPr>
          <w:rFonts w:ascii="Arial" w:hAnsi="Arial" w:cs="Arial"/>
          <w:b/>
          <w:bCs/>
          <w:sz w:val="24"/>
          <w:szCs w:val="24"/>
        </w:rPr>
        <w:t xml:space="preserve">,         </w:t>
      </w: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90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1982"/>
        <w:gridCol w:w="1982"/>
        <w:gridCol w:w="1981"/>
        <w:gridCol w:w="1982"/>
      </w:tblGrid>
      <w:tr w:rsidR="00327648" w:rsidRPr="00C94626">
        <w:trPr>
          <w:trHeight w:val="31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Harmonogram prac serwisowych - 20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21</w:t>
            </w:r>
          </w:p>
        </w:tc>
      </w:tr>
      <w:tr w:rsidR="00327648" w:rsidRPr="00C94626">
        <w:trPr>
          <w:trHeight w:val="628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IV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VII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X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21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Wewn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Wewn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c.w.u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Rehab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Rehab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c.w.u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Dziec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,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 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1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Harmonogram prac serwisowych - 20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22</w:t>
            </w:r>
          </w:p>
        </w:tc>
      </w:tr>
      <w:tr w:rsidR="00327648" w:rsidRPr="00C94626">
        <w:trPr>
          <w:trHeight w:val="628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IV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VII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X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22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Wewn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Wewn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c.w.u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Rehab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Rehab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c.w.u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327648" w:rsidRPr="00C94626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48" w:rsidRPr="00C94626" w:rsidRDefault="0032764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Dziec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,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F77D71" w:rsidRPr="00C94626" w:rsidTr="00313B31">
        <w:trPr>
          <w:trHeight w:val="31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Harmonogram prac serwisowych - 20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77D71" w:rsidRPr="00C94626" w:rsidTr="00313B31">
        <w:trPr>
          <w:trHeight w:val="628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IV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VII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X 20</w:t>
            </w:r>
            <w:r w:rsidR="00E64AD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23</w:t>
            </w:r>
          </w:p>
        </w:tc>
      </w:tr>
      <w:tr w:rsidR="00F77D71" w:rsidRPr="00C94626" w:rsidTr="00313B31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D71" w:rsidRPr="00C94626" w:rsidRDefault="00F77D71" w:rsidP="00313B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Wewn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F77D71" w:rsidRPr="00C94626" w:rsidTr="00313B31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D71" w:rsidRPr="00C94626" w:rsidRDefault="00F77D71" w:rsidP="00313B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Wewn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c.w.u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F77D71" w:rsidRPr="00C94626" w:rsidTr="00313B31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D71" w:rsidRPr="00C94626" w:rsidRDefault="00F77D71" w:rsidP="00313B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Rehab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F77D71" w:rsidRPr="00C94626" w:rsidTr="00313B31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D71" w:rsidRPr="00C94626" w:rsidRDefault="00F77D71" w:rsidP="00313B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Rehab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.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c.w.u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  <w:tr w:rsidR="00F77D71" w:rsidRPr="00C94626" w:rsidTr="00313B31">
        <w:trPr>
          <w:trHeight w:val="30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D71" w:rsidRPr="00C94626" w:rsidRDefault="00F77D71" w:rsidP="00313B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Oddz.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Dziec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, Kotłownia </w:t>
            </w:r>
            <w:proofErr w:type="spellStart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c.o</w:t>
            </w:r>
            <w:proofErr w:type="spellEnd"/>
            <w:r w:rsidRPr="00C94626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71" w:rsidRPr="00C94626" w:rsidRDefault="00F77D71" w:rsidP="00313B3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94626">
              <w:rPr>
                <w:rFonts w:eastAsiaTheme="minorEastAsia"/>
                <w:lang w:eastAsia="pl-PL"/>
              </w:rPr>
              <w:t>P</w:t>
            </w:r>
          </w:p>
        </w:tc>
      </w:tr>
    </w:tbl>
    <w:p w:rsidR="00F77D71" w:rsidRDefault="00F77D71" w:rsidP="00F77D71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– przegląd techniczny</w:t>
      </w: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– wizyta kontrolna</w:t>
      </w: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naprawy planowe</w:t>
      </w:r>
    </w:p>
    <w:p w:rsidR="00327648" w:rsidRDefault="00327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kalibracja detektorów</w:t>
      </w:r>
    </w:p>
    <w:p w:rsidR="00327648" w:rsidRDefault="00327648">
      <w:pPr>
        <w:rPr>
          <w:rFonts w:ascii="Arial" w:hAnsi="Arial" w:cs="Arial"/>
          <w:sz w:val="24"/>
          <w:szCs w:val="24"/>
        </w:rPr>
      </w:pPr>
    </w:p>
    <w:p w:rsidR="00327648" w:rsidRDefault="00327648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327648" w:rsidRDefault="003276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7648" w:rsidRDefault="00327648">
      <w:r>
        <w:rPr>
          <w:sz w:val="32"/>
          <w:szCs w:val="32"/>
        </w:rPr>
        <w:br w:type="page"/>
      </w:r>
      <w:r>
        <w:lastRenderedPageBreak/>
        <w:t>UWAGI</w:t>
      </w: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zestawieniu proszę ująć koszt materiałów eksploatacyjnych oraz ich dostawy, wymiany i utylizacji.</w:t>
      </w: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zestawieniu należy podać koszt sumaryczny oraz koszt w poszczególnych miesiącach z uwzględnieniem harmonogramu prac </w:t>
      </w:r>
      <w:r>
        <w:rPr>
          <w:rFonts w:ascii="Arial" w:hAnsi="Arial" w:cs="Arial"/>
          <w:b/>
          <w:bCs/>
          <w:sz w:val="24"/>
          <w:szCs w:val="24"/>
        </w:rPr>
        <w:t>osobno dla każdego budynku.</w:t>
      </w:r>
      <w:r>
        <w:rPr>
          <w:rFonts w:ascii="Arial" w:hAnsi="Arial" w:cs="Arial"/>
          <w:sz w:val="24"/>
          <w:szCs w:val="24"/>
        </w:rPr>
        <w:t xml:space="preserve"> Prosimy o jednoznaczne wskazanie ceny netto i brutto.</w:t>
      </w:r>
    </w:p>
    <w:p w:rsidR="00327648" w:rsidRDefault="00327648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Zestawienie należy dołączyć do oferty.</w:t>
      </w:r>
    </w:p>
    <w:tbl>
      <w:tblPr>
        <w:tblW w:w="7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963"/>
        <w:gridCol w:w="1080"/>
        <w:gridCol w:w="1080"/>
        <w:gridCol w:w="1080"/>
        <w:gridCol w:w="1080"/>
        <w:gridCol w:w="1080"/>
      </w:tblGrid>
      <w:tr w:rsidR="00F77D71" w:rsidRPr="00C94626" w:rsidTr="00313B31">
        <w:trPr>
          <w:cantSplit/>
        </w:trPr>
        <w:tc>
          <w:tcPr>
            <w:tcW w:w="1017" w:type="dxa"/>
            <w:vMerge w:val="restart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6363" w:type="dxa"/>
            <w:gridSpan w:val="6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>Koszt czynności serwisowych</w:t>
            </w:r>
          </w:p>
        </w:tc>
      </w:tr>
      <w:tr w:rsidR="00F77D71" w:rsidRPr="00C94626" w:rsidTr="00313B31">
        <w:trPr>
          <w:cantSplit/>
        </w:trPr>
        <w:tc>
          <w:tcPr>
            <w:tcW w:w="1017" w:type="dxa"/>
            <w:vMerge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>Budynek Oddział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wewnętrznego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>Budynek Oddział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rehabilitacji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Budynek Oddziału </w:t>
            </w:r>
            <w:r w:rsidRPr="00C94626">
              <w:rPr>
                <w:rFonts w:ascii="Arial" w:hAnsi="Arial" w:cs="Arial"/>
                <w:b/>
                <w:bCs/>
                <w:sz w:val="20"/>
                <w:szCs w:val="20"/>
              </w:rPr>
              <w:t>dziecięcego</w:t>
            </w:r>
          </w:p>
        </w:tc>
      </w:tr>
      <w:tr w:rsidR="00F77D71" w:rsidRPr="00C94626" w:rsidTr="00313B31">
        <w:trPr>
          <w:cantSplit/>
        </w:trPr>
        <w:tc>
          <w:tcPr>
            <w:tcW w:w="1017" w:type="dxa"/>
            <w:vMerge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46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 20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 202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 202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 202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  202</w:t>
            </w:r>
            <w:r w:rsidR="00E64A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7D71" w:rsidRPr="00C94626" w:rsidTr="00313B31">
        <w:trPr>
          <w:trHeight w:val="567"/>
        </w:trPr>
        <w:tc>
          <w:tcPr>
            <w:tcW w:w="1017" w:type="dxa"/>
          </w:tcPr>
          <w:p w:rsidR="00F77D71" w:rsidRPr="00527351" w:rsidRDefault="00F77D71" w:rsidP="00313B31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77D71" w:rsidRPr="00527351" w:rsidRDefault="00F77D71" w:rsidP="00313B31">
            <w:pPr>
              <w:rPr>
                <w:lang w:val="en-US"/>
              </w:rPr>
            </w:pPr>
            <w:r w:rsidRPr="00527351">
              <w:rPr>
                <w:lang w:val="en-US"/>
              </w:rPr>
              <w:t>RAZEM</w:t>
            </w:r>
          </w:p>
        </w:tc>
        <w:tc>
          <w:tcPr>
            <w:tcW w:w="963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F77D71" w:rsidRPr="00C94626" w:rsidRDefault="00F77D71" w:rsidP="00313B3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27648" w:rsidRDefault="00327648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7648" w:rsidRDefault="003276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Całkowity koszt netto:</w:t>
      </w:r>
      <w:r>
        <w:rPr>
          <w:rFonts w:ascii="Arial" w:hAnsi="Arial" w:cs="Arial"/>
          <w:sz w:val="24"/>
          <w:szCs w:val="24"/>
        </w:rPr>
        <w:t xml:space="preserve"> ……………..….</w:t>
      </w:r>
    </w:p>
    <w:p w:rsidR="00327648" w:rsidRDefault="003276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Całkowity koszt brutto:</w:t>
      </w:r>
      <w:r>
        <w:rPr>
          <w:rFonts w:ascii="Arial" w:hAnsi="Arial" w:cs="Arial"/>
          <w:sz w:val="24"/>
          <w:szCs w:val="24"/>
        </w:rPr>
        <w:t xml:space="preserve"> ……………….</w:t>
      </w:r>
    </w:p>
    <w:p w:rsidR="00327648" w:rsidRDefault="0032764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wykonywania prac serwisowych konieczne jest posiadanie autoryzacji firmy </w:t>
      </w:r>
      <w:proofErr w:type="spellStart"/>
      <w:r>
        <w:rPr>
          <w:rFonts w:ascii="Arial" w:hAnsi="Arial" w:cs="Arial"/>
          <w:sz w:val="24"/>
          <w:szCs w:val="24"/>
        </w:rPr>
        <w:t>Brótje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serwis</w:t>
      </w:r>
      <w:proofErr w:type="spellEnd"/>
      <w:r>
        <w:rPr>
          <w:rFonts w:ascii="Arial" w:hAnsi="Arial" w:cs="Arial"/>
          <w:sz w:val="24"/>
          <w:szCs w:val="24"/>
        </w:rPr>
        <w:t xml:space="preserve"> gwarancyjny i pogwarancyjny kotłów kondensacyjnych oraz niezbędne autoryzacje do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w okresie gwarancyjnym i pog</w:t>
      </w:r>
      <w:r w:rsidR="00F77D71">
        <w:rPr>
          <w:rFonts w:ascii="Arial" w:hAnsi="Arial" w:cs="Arial"/>
          <w:sz w:val="24"/>
          <w:szCs w:val="24"/>
        </w:rPr>
        <w:t>warancyjnym urządzeń firmy CosnoVater</w:t>
      </w:r>
      <w:r>
        <w:rPr>
          <w:rFonts w:ascii="Arial" w:hAnsi="Arial" w:cs="Arial"/>
          <w:sz w:val="24"/>
          <w:szCs w:val="24"/>
        </w:rPr>
        <w:t>.</w:t>
      </w: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wykonywania prac serwisowych konieczne jest posiadanie odpowiednich uprawnień w zakresie </w:t>
      </w:r>
      <w:proofErr w:type="spellStart"/>
      <w:r>
        <w:rPr>
          <w:rFonts w:ascii="Arial" w:hAnsi="Arial" w:cs="Arial"/>
          <w:sz w:val="24"/>
          <w:szCs w:val="24"/>
        </w:rPr>
        <w:t>obsługi</w:t>
      </w:r>
      <w:proofErr w:type="spellEnd"/>
      <w:r>
        <w:rPr>
          <w:rFonts w:ascii="Arial" w:hAnsi="Arial" w:cs="Arial"/>
          <w:sz w:val="24"/>
          <w:szCs w:val="24"/>
        </w:rPr>
        <w:t xml:space="preserve"> i eksploatacji urządzeń elektrycznych, energetycznych i gazowych, oraz niezbędnego oprzyrządowania w tym analizatora spalin, miernika ciśnienia gazu, detektora gazu.</w:t>
      </w: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Wymagane jest posiadanie potencjału ludzkiego i zaplecza technicznego, umożliwiającego przyjazd do awarii w wymaganym czasie.</w:t>
      </w: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Wymagane jest posiadanie własnego magazynu części zamiennych lub ich zamienników, lub taki dostęp do możliwości ich zakupienia, który umożliwia usunięcie awarii w terminie 48 godzin od jej zgłoszenia.</w:t>
      </w:r>
    </w:p>
    <w:p w:rsidR="00327648" w:rsidRDefault="0032764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Kalibracja detektorów musi odbywać się w sposób pozwalający na bezprzerwową eksploatacje kotłowni. Dopuszcza się wykonywanie kalibracji na miejscu lub poprzez wysyłkę do producenta w dwóch etapach tak, aby w kotłowni zawsze działa przynajmniej część detektorów.</w:t>
      </w:r>
    </w:p>
    <w:p w:rsidR="00327648" w:rsidRDefault="00327648">
      <w:pPr>
        <w:rPr>
          <w:rFonts w:ascii="Arial" w:hAnsi="Arial" w:cs="Arial"/>
          <w:sz w:val="32"/>
          <w:szCs w:val="32"/>
        </w:rPr>
      </w:pPr>
    </w:p>
    <w:p w:rsidR="00327648" w:rsidRDefault="00327648">
      <w:pPr>
        <w:pStyle w:val="Akapitzlist"/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WARUNKI  PŁATNOŚCI</w:t>
      </w:r>
    </w:p>
    <w:p w:rsidR="00327648" w:rsidRDefault="0032764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27648" w:rsidRDefault="00327648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Płatność przelewem na podane konto na podstawie wystawionej prawidłowo faktury VAT</w:t>
      </w:r>
    </w:p>
    <w:p w:rsidR="00327648" w:rsidRDefault="00327648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VAT wystawiana na podstawie podpisanego przez Zamawiającego „Protokołu odbioru czynności serwisowych” z adnotacją „bez uwag”.</w:t>
      </w:r>
    </w:p>
    <w:p w:rsidR="00327648" w:rsidRDefault="00327648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płatności: 30 dni od daty dostarczenia prawidłowo wystawionej faktury VAT.</w:t>
      </w:r>
    </w:p>
    <w:p w:rsidR="00327648" w:rsidRDefault="00327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7648" w:rsidRDefault="00327648">
      <w:pPr>
        <w:spacing w:after="0" w:line="240" w:lineRule="auto"/>
        <w:rPr>
          <w:rFonts w:ascii="Arial" w:hAnsi="Arial" w:cs="Arial"/>
          <w:sz w:val="24"/>
          <w:szCs w:val="24"/>
        </w:rPr>
        <w:sectPr w:rsidR="00327648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648" w:rsidRDefault="0032764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PROTOKÓŁ  PRZEGLĄDU  TECHNICZNEGO  KOTŁOWNI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Data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Obiekt: </w:t>
      </w:r>
      <w:r>
        <w:rPr>
          <w:rFonts w:ascii="Arial" w:hAnsi="Arial" w:cs="Arial"/>
          <w:sz w:val="20"/>
          <w:szCs w:val="20"/>
          <w:lang w:val="pl-PL"/>
        </w:rPr>
        <w:t>Kotłownia Budynku …….</w:t>
      </w:r>
    </w:p>
    <w:p w:rsidR="00327648" w:rsidRDefault="00327648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Klient: </w:t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SAMODZIELNY PUBLICZNY ZAKŁAD</w:t>
      </w:r>
    </w:p>
    <w:p w:rsidR="00327648" w:rsidRDefault="00327648">
      <w:pPr>
        <w:pStyle w:val="Bezodstpw"/>
        <w:ind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OPIEKI ZDROWOTNEJ W CHOSZCZNIE 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ul. Niedziałkowskiego 4a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73-200 Choszczno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Typ kotła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Regulator : </w:t>
      </w:r>
      <w:r>
        <w:rPr>
          <w:rFonts w:ascii="Arial" w:hAnsi="Arial" w:cs="Arial"/>
          <w:sz w:val="20"/>
          <w:szCs w:val="20"/>
          <w:lang w:val="pl-PL"/>
        </w:rPr>
        <w:t>...............................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Producent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>Zasobnik 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……………………….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Numer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……………………</w:t>
      </w:r>
    </w:p>
    <w:p w:rsidR="00327648" w:rsidRDefault="00327648">
      <w:pPr>
        <w:rPr>
          <w:rFonts w:ascii="Times New Roman" w:hAnsi="Times New Roman" w:cs="Times New Roman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850"/>
        <w:gridCol w:w="426"/>
        <w:gridCol w:w="2409"/>
        <w:gridCol w:w="1276"/>
        <w:gridCol w:w="1276"/>
      </w:tblGrid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1. Parametry zasilania gazem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2. Parametry analizy spalin</w:t>
            </w: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Rodzaj gazu: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G 20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Analiza spalin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 Moc 0%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 Moc100%</w:t>
            </w: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Ciśnienie statyczne          [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mbar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Zawartość CO</w:t>
            </w:r>
            <w:r w:rsidRPr="00C94626"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2</w:t>
            </w: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 [%]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Ciśnienie dynamiczne      [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mbar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Zawartość CO [ppm]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Wydatek gazu – 100%     .,[l/min]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Zawartość O</w:t>
            </w:r>
            <w:r w:rsidRPr="00C94626"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2</w:t>
            </w: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 [%]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Nadmiar powietrza - λ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3. Inne parametry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Temperatura spalin [°C]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Napięcie zasilania                   [V]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Sprawność kotła [%]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Prąd jonizacji – 0%                 [µA]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Ciąg kominowy [Pa]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Prąd jonizacji – 100%             [µA]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Temperatura kotła [°C]</w:t>
            </w: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  <w:tcBorders>
              <w:righ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Prąd anody zasobnika           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[m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A]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Temp. powietrza [°C]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4. Test zabezpieczeń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Zanik płomienia – wyłączenie [s]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Wydruki z analizatora spalin</w:t>
            </w: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Zanik płomienia – awaria [s]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Max temp. kotła [°C]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Temp. wyłączenia STB [°C]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Czujnik min. poziomu wody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Szczelność ścieżki gazowej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5. Stacja zmiękczania wody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Twardość wody surowej [D]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Twardość wody zmiękczonej [D]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Poziom soli w zbiorniku solanki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Wymiana wkładu filtra wstępnego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6. Aktywny system detekcji gazu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Sprawność detektorów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Zamknięcie elektrozaworu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3227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Zadziałanie sygnalizacji </w:t>
            </w:r>
          </w:p>
        </w:tc>
        <w:tc>
          <w:tcPr>
            <w:tcW w:w="85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7. Uwagi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27648" w:rsidRPr="00C94626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27648" w:rsidRPr="00C94626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27648" w:rsidRPr="00C94626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27648" w:rsidRPr="00C94626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327648" w:rsidRDefault="00327648">
      <w:pPr>
        <w:rPr>
          <w:rFonts w:ascii="Times New Roman" w:hAnsi="Times New Roman" w:cs="Times New Roman"/>
        </w:rPr>
      </w:pPr>
    </w:p>
    <w:p w:rsidR="00327648" w:rsidRDefault="00327648">
      <w:r>
        <w:t>Data następnego przeglądu: …………………..…</w:t>
      </w:r>
    </w:p>
    <w:p w:rsidR="00327648" w:rsidRDefault="00327648">
      <w:r>
        <w:t xml:space="preserve">Wykonał: ………………………………………                   </w:t>
      </w:r>
      <w:r>
        <w:tab/>
        <w:t xml:space="preserve">        Potwierdził: ………………………………………</w:t>
      </w:r>
    </w:p>
    <w:p w:rsidR="00327648" w:rsidRDefault="00327648">
      <w:pPr>
        <w:rPr>
          <w:rFonts w:ascii="Arial" w:hAnsi="Arial" w:cs="Arial"/>
          <w:b/>
          <w:bCs/>
          <w:sz w:val="20"/>
          <w:szCs w:val="20"/>
        </w:rPr>
      </w:pPr>
      <w: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Zakres czynności serwisowych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9"/>
        <w:gridCol w:w="709"/>
        <w:gridCol w:w="708"/>
        <w:gridCol w:w="3508"/>
      </w:tblGrid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CZYNNOŚĆ  SERWISOWA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27648" w:rsidRPr="00C94626">
        <w:tc>
          <w:tcPr>
            <w:tcW w:w="4361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Wizualna ocena stanu technicznego kotła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Czyszczenie mechaniczne bloku kotła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Mycie chemiczne bloku kotła od strony spalin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i ocena zużycia bloku kotła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i czyszczenie wanny kondensatu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i czyszczenie syfonu kondensatu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i oczyszczenie elementów palnika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i oczyszczenie elektrod palnika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Ocena zużycia elektrod palnika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ciśnienia zasilania gazu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Analiza spalin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Regulacja palnika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poboru gazu – odczyt z licznika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prądu jonizacji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czujnika temperatury kotła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czujnika temperatury zewnętrznej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czujnika STB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czujnika minimalnego poziomu wody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Kontrola układu 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przeciwwypływowego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 gazu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szczelności ścieżki gazowej w kotle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czujników, test przekaźników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nastaw regulatorów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Oczyszczenie granulatu neutralizatora 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kond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systemu  napowietrzania granulatu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  <w:tcBorders>
              <w:righ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anody magnezowej zasobnika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Wizualna ocena stanu technicznego instalacji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Oczyszczenie filtrów mechanicznych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Oczyszczenie 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filtrodmulnika</w:t>
            </w:r>
            <w:proofErr w:type="spellEnd"/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Kontrola naczynia </w:t>
            </w:r>
            <w:proofErr w:type="spellStart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wzbiorczego</w:t>
            </w:r>
            <w:proofErr w:type="spellEnd"/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 kotła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zaworu bezpieczeństwa kotła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pompy studzienki schładzającej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Pomiar twardości wody surowej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Pomiar twardości wody zmiękczonej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Wymiana filtra wstępnego stacji zmiękczania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poziomu soli w stacji zmiękczania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 xml:space="preserve">Uzupełnienie soli w stacji zmiękczania 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zadziałania systemu detekcji gazu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sz w:val="20"/>
                <w:szCs w:val="20"/>
              </w:rPr>
              <w:t>Kontrola instalacji gazowej w kotłowni</w:t>
            </w:r>
          </w:p>
        </w:tc>
        <w:tc>
          <w:tcPr>
            <w:tcW w:w="709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27648" w:rsidRPr="00C9462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946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Czynności dodatkowe</w:t>
            </w:r>
          </w:p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27648" w:rsidRPr="00C94626" w:rsidRDefault="0032764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27648" w:rsidRDefault="0032764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</w:t>
      </w:r>
    </w:p>
    <w:p w:rsidR="00327648" w:rsidRDefault="0032764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27648" w:rsidRDefault="0032764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27648" w:rsidRDefault="0032764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27648" w:rsidRDefault="0032764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27648" w:rsidRDefault="00327648">
      <w:pPr>
        <w:rPr>
          <w:rFonts w:ascii="Arial" w:hAnsi="Arial" w:cs="Arial"/>
          <w:sz w:val="20"/>
          <w:szCs w:val="20"/>
        </w:rPr>
        <w:sectPr w:rsidR="00327648">
          <w:headerReference w:type="default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27648" w:rsidRDefault="00327648">
      <w:pPr>
        <w:ind w:left="2124" w:firstLine="708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PROTOKÓŁ  NAPRAWY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Data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Obiekt: </w:t>
      </w:r>
      <w:r>
        <w:rPr>
          <w:rFonts w:ascii="Arial" w:hAnsi="Arial" w:cs="Arial"/>
          <w:sz w:val="20"/>
          <w:szCs w:val="20"/>
          <w:lang w:val="pl-PL"/>
        </w:rPr>
        <w:t>Kotłownia Budynku  ……</w:t>
      </w:r>
    </w:p>
    <w:p w:rsidR="00327648" w:rsidRDefault="00327648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A6D09" w:rsidRDefault="00327648" w:rsidP="003A6D0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Klient: </w:t>
      </w:r>
      <w:r w:rsidR="003A6D09">
        <w:rPr>
          <w:rFonts w:ascii="Arial" w:hAnsi="Arial" w:cs="Arial"/>
          <w:sz w:val="20"/>
          <w:szCs w:val="20"/>
          <w:lang w:val="pl-PL"/>
        </w:rPr>
        <w:t>SAMODZIELNY PUBLICZNY ZAKŁAD</w:t>
      </w:r>
    </w:p>
    <w:p w:rsidR="003A6D09" w:rsidRDefault="003A6D09" w:rsidP="003A6D09">
      <w:pPr>
        <w:pStyle w:val="Bezodstpw"/>
        <w:ind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OPIEKI ZDROWOTNEJ W CHOSZCZNIE </w:t>
      </w:r>
    </w:p>
    <w:p w:rsidR="003A6D09" w:rsidRDefault="003A6D09" w:rsidP="003A6D0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ul. Niedziałkowskiego 4a</w:t>
      </w:r>
    </w:p>
    <w:p w:rsidR="003A6D09" w:rsidRDefault="003A6D09" w:rsidP="003A6D0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73-200 Choszczno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Typ kotła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>Regulator :</w:t>
      </w:r>
      <w:r>
        <w:rPr>
          <w:rFonts w:ascii="Arial" w:hAnsi="Arial" w:cs="Arial"/>
          <w:sz w:val="20"/>
          <w:szCs w:val="20"/>
          <w:lang w:val="pl-PL"/>
        </w:rPr>
        <w:t>.............................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Producent :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>Zasobnik  :</w:t>
      </w:r>
      <w:r>
        <w:rPr>
          <w:rFonts w:ascii="Arial" w:hAnsi="Arial" w:cs="Arial"/>
          <w:sz w:val="20"/>
          <w:szCs w:val="20"/>
          <w:lang w:val="pl-PL"/>
        </w:rPr>
        <w:t>……………………..</w:t>
      </w:r>
    </w:p>
    <w:p w:rsidR="00327648" w:rsidRDefault="00327648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Numer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……………………..</w:t>
      </w:r>
    </w:p>
    <w:p w:rsidR="00327648" w:rsidRDefault="00327648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27648" w:rsidRDefault="00327648">
      <w:pPr>
        <w:pStyle w:val="Bezodstpw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Ilość godzin: </w:t>
      </w:r>
    </w:p>
    <w:p w:rsidR="00327648" w:rsidRDefault="00327648">
      <w:pPr>
        <w:rPr>
          <w:rFonts w:ascii="Times New Roman" w:hAnsi="Times New Roman" w:cs="Times New Roman"/>
        </w:rPr>
      </w:pPr>
    </w:p>
    <w:p w:rsidR="00327648" w:rsidRDefault="003276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Opis usterki: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Wykonane czynności: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Wymienione części: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Uwagi: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27648" w:rsidRDefault="00327648">
      <w:pPr>
        <w:rPr>
          <w:rFonts w:ascii="Arial" w:hAnsi="Arial" w:cs="Arial"/>
          <w:sz w:val="20"/>
          <w:szCs w:val="20"/>
        </w:rPr>
      </w:pPr>
    </w:p>
    <w:p w:rsidR="00327648" w:rsidRDefault="00327648">
      <w:pPr>
        <w:rPr>
          <w:rFonts w:ascii="Arial" w:hAnsi="Arial" w:cs="Arial"/>
          <w:sz w:val="24"/>
          <w:szCs w:val="24"/>
        </w:rPr>
      </w:pPr>
      <w:r>
        <w:t>Wykonał: ………………………………………..…                   Potwierdził: ………………………………………………….</w:t>
      </w:r>
    </w:p>
    <w:sectPr w:rsidR="00327648" w:rsidSect="0032764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DB" w:rsidRDefault="00496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960DB" w:rsidRDefault="00496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 w:rsidR="005F5F0A">
      <w:rPr>
        <w:b/>
        <w:bCs/>
      </w:rPr>
      <w:fldChar w:fldCharType="begin"/>
    </w:r>
    <w:r>
      <w:rPr>
        <w:b/>
        <w:bCs/>
      </w:rPr>
      <w:instrText>PAGE</w:instrText>
    </w:r>
    <w:r w:rsidR="005F5F0A">
      <w:rPr>
        <w:b/>
        <w:bCs/>
      </w:rPr>
      <w:fldChar w:fldCharType="separate"/>
    </w:r>
    <w:r w:rsidR="00FF7D7F">
      <w:rPr>
        <w:b/>
        <w:bCs/>
        <w:noProof/>
      </w:rPr>
      <w:t>28</w:t>
    </w:r>
    <w:r w:rsidR="005F5F0A">
      <w:rPr>
        <w:b/>
        <w:bCs/>
      </w:rPr>
      <w:fldChar w:fldCharType="end"/>
    </w:r>
    <w:r>
      <w:t xml:space="preserve"> z </w:t>
    </w:r>
    <w:r w:rsidR="005F5F0A">
      <w:rPr>
        <w:b/>
        <w:bCs/>
      </w:rPr>
      <w:fldChar w:fldCharType="begin"/>
    </w:r>
    <w:r>
      <w:rPr>
        <w:b/>
        <w:bCs/>
      </w:rPr>
      <w:instrText>NUMPAGES</w:instrText>
    </w:r>
    <w:r w:rsidR="005F5F0A">
      <w:rPr>
        <w:b/>
        <w:bCs/>
      </w:rPr>
      <w:fldChar w:fldCharType="separate"/>
    </w:r>
    <w:r w:rsidR="00FF7D7F">
      <w:rPr>
        <w:b/>
        <w:bCs/>
        <w:noProof/>
      </w:rPr>
      <w:t>28</w:t>
    </w:r>
    <w:r w:rsidR="005F5F0A">
      <w:rPr>
        <w:b/>
        <w:bCs/>
      </w:rPr>
      <w:fldChar w:fldCharType="end"/>
    </w:r>
  </w:p>
  <w:p w:rsidR="00327648" w:rsidRDefault="0032764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DB" w:rsidRDefault="00496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960DB" w:rsidRDefault="00496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Nagwek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Nagwek"/>
    </w:pPr>
    <w:r>
      <w:t>.</w:t>
    </w:r>
  </w:p>
  <w:p w:rsidR="00327648" w:rsidRDefault="00327648">
    <w:pPr>
      <w:pStyle w:val="Nagwek"/>
      <w:rPr>
        <w:rFonts w:ascii="Times New Roman" w:hAnsi="Times New Roman" w:cs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48" w:rsidRDefault="00327648">
    <w:pPr>
      <w:pStyle w:val="Nagwek"/>
    </w:pPr>
    <w:r>
      <w:t>ZAŁĄCZNIK  NR 1.  Wzory protokołów serwisowych.</w:t>
    </w:r>
  </w:p>
  <w:p w:rsidR="00327648" w:rsidRDefault="0032764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DD"/>
    <w:multiLevelType w:val="hybridMultilevel"/>
    <w:tmpl w:val="E6E6B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F255C8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C57683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9C450DD"/>
    <w:multiLevelType w:val="hybridMultilevel"/>
    <w:tmpl w:val="CFCC5E3A"/>
    <w:lvl w:ilvl="0" w:tplc="FF9EF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cs="Wingdings" w:hint="default"/>
      </w:rPr>
    </w:lvl>
  </w:abstractNum>
  <w:abstractNum w:abstractNumId="4">
    <w:nsid w:val="0BA617C9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33E74B5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3F97225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7C62EF7"/>
    <w:multiLevelType w:val="hybridMultilevel"/>
    <w:tmpl w:val="6DA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D9614C"/>
    <w:multiLevelType w:val="hybridMultilevel"/>
    <w:tmpl w:val="EC7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303979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B460A2D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B490189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C5949FB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567550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6C05628"/>
    <w:multiLevelType w:val="hybridMultilevel"/>
    <w:tmpl w:val="0ECE728C"/>
    <w:lvl w:ilvl="0" w:tplc="FF9EF5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>
    <w:nsid w:val="2A2173D2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A32701D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83374F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B184D59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BAD2D21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DAC2373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02D422B"/>
    <w:multiLevelType w:val="hybridMultilevel"/>
    <w:tmpl w:val="CC2ADA8E"/>
    <w:lvl w:ilvl="0" w:tplc="0D82B96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188469F"/>
    <w:multiLevelType w:val="hybridMultilevel"/>
    <w:tmpl w:val="CE68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1D8425F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2865C6C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87567B8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D0C0DB3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053459C"/>
    <w:multiLevelType w:val="hybridMultilevel"/>
    <w:tmpl w:val="6BC003E8"/>
    <w:lvl w:ilvl="0" w:tplc="FF9EF5D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8">
    <w:nsid w:val="50E36AAD"/>
    <w:multiLevelType w:val="hybridMultilevel"/>
    <w:tmpl w:val="193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173170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BD412E5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E0643A7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1E90565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39B047E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E811C56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E881EFB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5CA1980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6FD27C5"/>
    <w:multiLevelType w:val="hybridMultilevel"/>
    <w:tmpl w:val="1482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8A520F7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8B174BD"/>
    <w:multiLevelType w:val="hybridMultilevel"/>
    <w:tmpl w:val="6646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A096B6E"/>
    <w:multiLevelType w:val="hybridMultilevel"/>
    <w:tmpl w:val="710A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7E460C38"/>
    <w:multiLevelType w:val="hybridMultilevel"/>
    <w:tmpl w:val="092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1"/>
  </w:num>
  <w:num w:numId="3">
    <w:abstractNumId w:val="35"/>
  </w:num>
  <w:num w:numId="4">
    <w:abstractNumId w:val="19"/>
  </w:num>
  <w:num w:numId="5">
    <w:abstractNumId w:val="21"/>
  </w:num>
  <w:num w:numId="6">
    <w:abstractNumId w:val="12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7"/>
  </w:num>
  <w:num w:numId="11">
    <w:abstractNumId w:val="40"/>
  </w:num>
  <w:num w:numId="12">
    <w:abstractNumId w:val="37"/>
  </w:num>
  <w:num w:numId="13">
    <w:abstractNumId w:val="9"/>
  </w:num>
  <w:num w:numId="14">
    <w:abstractNumId w:val="10"/>
  </w:num>
  <w:num w:numId="15">
    <w:abstractNumId w:val="26"/>
  </w:num>
  <w:num w:numId="16">
    <w:abstractNumId w:val="20"/>
  </w:num>
  <w:num w:numId="17">
    <w:abstractNumId w:val="23"/>
  </w:num>
  <w:num w:numId="18">
    <w:abstractNumId w:val="39"/>
  </w:num>
  <w:num w:numId="19">
    <w:abstractNumId w:val="24"/>
  </w:num>
  <w:num w:numId="20">
    <w:abstractNumId w:val="38"/>
  </w:num>
  <w:num w:numId="21">
    <w:abstractNumId w:val="33"/>
  </w:num>
  <w:num w:numId="22">
    <w:abstractNumId w:val="36"/>
  </w:num>
  <w:num w:numId="23">
    <w:abstractNumId w:val="34"/>
  </w:num>
  <w:num w:numId="24">
    <w:abstractNumId w:val="25"/>
  </w:num>
  <w:num w:numId="25">
    <w:abstractNumId w:val="28"/>
  </w:num>
  <w:num w:numId="26">
    <w:abstractNumId w:val="17"/>
  </w:num>
  <w:num w:numId="27">
    <w:abstractNumId w:val="1"/>
  </w:num>
  <w:num w:numId="28">
    <w:abstractNumId w:val="5"/>
  </w:num>
  <w:num w:numId="29">
    <w:abstractNumId w:val="11"/>
  </w:num>
  <w:num w:numId="30">
    <w:abstractNumId w:val="13"/>
  </w:num>
  <w:num w:numId="31">
    <w:abstractNumId w:val="29"/>
  </w:num>
  <w:num w:numId="32">
    <w:abstractNumId w:val="32"/>
  </w:num>
  <w:num w:numId="33">
    <w:abstractNumId w:val="30"/>
  </w:num>
  <w:num w:numId="34">
    <w:abstractNumId w:val="2"/>
  </w:num>
  <w:num w:numId="35">
    <w:abstractNumId w:val="31"/>
  </w:num>
  <w:num w:numId="36">
    <w:abstractNumId w:val="16"/>
  </w:num>
  <w:num w:numId="37">
    <w:abstractNumId w:val="6"/>
  </w:num>
  <w:num w:numId="38">
    <w:abstractNumId w:val="18"/>
  </w:num>
  <w:num w:numId="39">
    <w:abstractNumId w:val="4"/>
  </w:num>
  <w:num w:numId="40">
    <w:abstractNumId w:val="27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7648"/>
    <w:rsid w:val="000B74D8"/>
    <w:rsid w:val="00232F3B"/>
    <w:rsid w:val="00327648"/>
    <w:rsid w:val="003520BE"/>
    <w:rsid w:val="003A5908"/>
    <w:rsid w:val="003A6D09"/>
    <w:rsid w:val="003C37B7"/>
    <w:rsid w:val="00437C64"/>
    <w:rsid w:val="004960DB"/>
    <w:rsid w:val="004E0DA3"/>
    <w:rsid w:val="00550A57"/>
    <w:rsid w:val="005D6CA8"/>
    <w:rsid w:val="005F5F0A"/>
    <w:rsid w:val="006A657A"/>
    <w:rsid w:val="00787361"/>
    <w:rsid w:val="0083314A"/>
    <w:rsid w:val="008825F0"/>
    <w:rsid w:val="00952A9F"/>
    <w:rsid w:val="00A121B7"/>
    <w:rsid w:val="00AD4CA2"/>
    <w:rsid w:val="00B40652"/>
    <w:rsid w:val="00B73CD5"/>
    <w:rsid w:val="00C15395"/>
    <w:rsid w:val="00C33B82"/>
    <w:rsid w:val="00C94626"/>
    <w:rsid w:val="00D30972"/>
    <w:rsid w:val="00DE1EC2"/>
    <w:rsid w:val="00E56C2F"/>
    <w:rsid w:val="00E64ADE"/>
    <w:rsid w:val="00F77D71"/>
    <w:rsid w:val="00F97508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437C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7C64"/>
    <w:pPr>
      <w:spacing w:before="480" w:after="0"/>
      <w:outlineLvl w:val="0"/>
    </w:pPr>
    <w:rPr>
      <w:rFonts w:ascii="Cambria" w:hAnsi="Cambria" w:cs="Cambria"/>
      <w:smallCaps/>
      <w:spacing w:val="5"/>
      <w:sz w:val="36"/>
      <w:szCs w:val="36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C64"/>
    <w:pPr>
      <w:spacing w:before="200" w:after="0" w:line="271" w:lineRule="auto"/>
      <w:outlineLvl w:val="1"/>
    </w:pPr>
    <w:rPr>
      <w:rFonts w:ascii="Cambria" w:hAnsi="Cambria" w:cs="Cambria"/>
      <w:smallCap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C64"/>
    <w:pPr>
      <w:spacing w:before="200" w:after="0" w:line="271" w:lineRule="auto"/>
      <w:outlineLvl w:val="2"/>
    </w:pPr>
    <w:rPr>
      <w:rFonts w:ascii="Cambria" w:hAnsi="Cambria" w:cs="Cambria"/>
      <w:i/>
      <w:iCs/>
      <w:smallCaps/>
      <w:spacing w:val="5"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7C64"/>
    <w:pPr>
      <w:spacing w:after="0" w:line="271" w:lineRule="auto"/>
      <w:outlineLvl w:val="3"/>
    </w:pPr>
    <w:rPr>
      <w:rFonts w:ascii="Cambria" w:hAnsi="Cambria" w:cs="Cambria"/>
      <w:b/>
      <w:bCs/>
      <w:spacing w:val="5"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7C64"/>
    <w:pPr>
      <w:spacing w:after="0" w:line="271" w:lineRule="auto"/>
      <w:outlineLvl w:val="4"/>
    </w:pPr>
    <w:rPr>
      <w:rFonts w:ascii="Cambria" w:hAnsi="Cambria" w:cs="Cambria"/>
      <w:i/>
      <w:iCs/>
      <w:sz w:val="24"/>
      <w:szCs w:val="2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7C64"/>
    <w:pPr>
      <w:shd w:val="clear" w:color="auto" w:fill="FFFFFF"/>
      <w:spacing w:after="0" w:line="271" w:lineRule="auto"/>
      <w:outlineLvl w:val="5"/>
    </w:pPr>
    <w:rPr>
      <w:rFonts w:ascii="Cambria" w:hAnsi="Cambria" w:cs="Cambria"/>
      <w:b/>
      <w:bCs/>
      <w:spacing w:val="5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7C64"/>
    <w:pPr>
      <w:spacing w:after="0"/>
      <w:outlineLvl w:val="6"/>
    </w:pPr>
    <w:rPr>
      <w:rFonts w:ascii="Cambria" w:hAnsi="Cambria" w:cs="Cambria"/>
      <w:b/>
      <w:bCs/>
      <w:i/>
      <w:iCs/>
      <w:sz w:val="20"/>
      <w:szCs w:val="2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7C64"/>
    <w:pPr>
      <w:spacing w:after="0"/>
      <w:outlineLvl w:val="7"/>
    </w:pPr>
    <w:rPr>
      <w:rFonts w:ascii="Cambria" w:hAnsi="Cambria" w:cs="Cambria"/>
      <w:b/>
      <w:bCs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7C64"/>
    <w:pPr>
      <w:spacing w:after="0" w:line="271" w:lineRule="auto"/>
      <w:outlineLvl w:val="8"/>
    </w:pPr>
    <w:rPr>
      <w:rFonts w:ascii="Cambria" w:hAnsi="Cambria" w:cs="Cambria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7C64"/>
    <w:rPr>
      <w:rFonts w:ascii="Cambria" w:hAnsi="Cambria" w:cs="Cambria"/>
      <w:smallCaps/>
      <w:spacing w:val="5"/>
      <w:sz w:val="36"/>
      <w:szCs w:val="36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37C64"/>
    <w:rPr>
      <w:rFonts w:ascii="Cambria" w:hAnsi="Cambria" w:cs="Cambria"/>
      <w:smallCap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437C64"/>
    <w:rPr>
      <w:rFonts w:ascii="Cambria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437C64"/>
    <w:rPr>
      <w:rFonts w:ascii="Cambria" w:hAnsi="Cambria" w:cs="Cambria"/>
      <w:b/>
      <w:bCs/>
      <w:spacing w:val="5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437C64"/>
    <w:rPr>
      <w:rFonts w:ascii="Cambria" w:hAnsi="Cambria" w:cs="Cambria"/>
      <w:i/>
      <w:iCs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437C64"/>
    <w:rPr>
      <w:rFonts w:ascii="Cambria" w:hAnsi="Cambria" w:cs="Cambria"/>
      <w:b/>
      <w:bCs/>
      <w:color w:val="auto"/>
      <w:spacing w:val="5"/>
      <w:shd w:val="clear" w:color="auto" w:fill="FFFFFF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437C64"/>
    <w:rPr>
      <w:rFonts w:ascii="Cambria" w:hAnsi="Cambria" w:cs="Cambria"/>
      <w:b/>
      <w:bCs/>
      <w:i/>
      <w:iCs/>
      <w:color w:val="auto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437C64"/>
    <w:rPr>
      <w:rFonts w:ascii="Cambria" w:hAnsi="Cambria" w:cs="Cambria"/>
      <w:b/>
      <w:bCs/>
      <w:color w:val="auto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37C64"/>
    <w:rPr>
      <w:rFonts w:ascii="Cambria" w:hAnsi="Cambria" w:cs="Cambria"/>
      <w:b/>
      <w:bCs/>
      <w:i/>
      <w:iCs/>
      <w:color w:val="auto"/>
      <w:sz w:val="18"/>
      <w:szCs w:val="18"/>
      <w:lang w:val="en-US"/>
    </w:rPr>
  </w:style>
  <w:style w:type="paragraph" w:styleId="Akapitzlist">
    <w:name w:val="List Paragraph"/>
    <w:basedOn w:val="Normalny"/>
    <w:uiPriority w:val="99"/>
    <w:qFormat/>
    <w:rsid w:val="00437C64"/>
    <w:pPr>
      <w:ind w:left="720"/>
    </w:pPr>
  </w:style>
  <w:style w:type="paragraph" w:styleId="Nagwek">
    <w:name w:val="header"/>
    <w:basedOn w:val="Normalny"/>
    <w:link w:val="NagwekZnak"/>
    <w:uiPriority w:val="99"/>
    <w:rsid w:val="0043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6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3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64"/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rsid w:val="00437C64"/>
    <w:rPr>
      <w:rFonts w:ascii="Times New Roman" w:hAnsi="Times New Roman"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43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37C6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37C64"/>
    <w:pPr>
      <w:spacing w:after="300" w:line="240" w:lineRule="auto"/>
    </w:pPr>
    <w:rPr>
      <w:rFonts w:ascii="Cambria" w:hAnsi="Cambria" w:cs="Cambria"/>
      <w:smallCaps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437C64"/>
    <w:rPr>
      <w:rFonts w:ascii="Cambria" w:hAnsi="Cambria" w:cs="Cambria"/>
      <w:smallCaps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37C64"/>
    <w:rPr>
      <w:rFonts w:ascii="Cambria" w:hAnsi="Cambria" w:cs="Cambria"/>
      <w:i/>
      <w:iCs/>
      <w:smallCaps/>
      <w:spacing w:val="10"/>
      <w:sz w:val="28"/>
      <w:szCs w:val="28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437C64"/>
    <w:rPr>
      <w:rFonts w:ascii="Cambria" w:hAnsi="Cambria" w:cs="Cambria"/>
      <w:i/>
      <w:iCs/>
      <w:smallCaps/>
      <w:spacing w:val="10"/>
      <w:sz w:val="28"/>
      <w:szCs w:val="28"/>
      <w:lang w:val="en-US"/>
    </w:rPr>
  </w:style>
  <w:style w:type="character" w:styleId="Pogrubienie">
    <w:name w:val="Strong"/>
    <w:basedOn w:val="Domylnaczcionkaakapitu"/>
    <w:uiPriority w:val="99"/>
    <w:qFormat/>
    <w:rsid w:val="00437C64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437C64"/>
    <w:rPr>
      <w:rFonts w:ascii="Times New Roman" w:hAnsi="Times New Roman" w:cs="Times New Roman"/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rsid w:val="00437C64"/>
    <w:pPr>
      <w:spacing w:after="0" w:line="240" w:lineRule="auto"/>
    </w:pPr>
    <w:rPr>
      <w:rFonts w:ascii="Cambria" w:hAnsi="Cambria" w:cs="Cambria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37C64"/>
    <w:rPr>
      <w:rFonts w:ascii="Cambria" w:hAnsi="Cambria" w:cs="Cambria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99"/>
    <w:rsid w:val="00437C64"/>
    <w:rPr>
      <w:rFonts w:ascii="Cambria" w:hAnsi="Cambria" w:cs="Cambria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37C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37C64"/>
    <w:rPr>
      <w:rFonts w:ascii="Cambria" w:hAnsi="Cambria" w:cs="Cambria"/>
      <w:i/>
      <w:iCs/>
      <w:lang w:val="en-US"/>
    </w:rPr>
  </w:style>
  <w:style w:type="character" w:styleId="Wyrnieniedelikatne">
    <w:name w:val="Subtle Emphasis"/>
    <w:basedOn w:val="Domylnaczcionkaakapitu"/>
    <w:uiPriority w:val="99"/>
    <w:qFormat/>
    <w:rsid w:val="00437C64"/>
    <w:rPr>
      <w:rFonts w:ascii="Times New Roman" w:hAnsi="Times New Roman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437C64"/>
    <w:rPr>
      <w:rFonts w:ascii="Times New Roman" w:hAnsi="Times New Roman" w:cs="Times New Roman"/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437C64"/>
    <w:rPr>
      <w:rFonts w:ascii="Times New Roman" w:hAnsi="Times New Roman"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437C64"/>
    <w:rPr>
      <w:rFonts w:ascii="Times New Roman" w:hAnsi="Times New Roman" w:cs="Times New Roman"/>
      <w:b/>
      <w:bCs/>
      <w:smallCaps/>
    </w:rPr>
  </w:style>
  <w:style w:type="character" w:styleId="Tytuksiki">
    <w:name w:val="Book Title"/>
    <w:basedOn w:val="Domylnaczcionkaakapitu"/>
    <w:uiPriority w:val="99"/>
    <w:qFormat/>
    <w:rsid w:val="00437C64"/>
    <w:rPr>
      <w:rFonts w:ascii="Times New Roman" w:hAnsi="Times New Roman"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437C64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437C6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64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5723</Words>
  <Characters>34341</Characters>
  <Application>Microsoft Office Word</Application>
  <DocSecurity>0</DocSecurity>
  <Lines>286</Lines>
  <Paragraphs>79</Paragraphs>
  <ScaleCrop>false</ScaleCrop>
  <Company>SPZOZ Choszczno</Company>
  <LinksUpToDate>false</LinksUpToDate>
  <CharactersWithSpaces>39985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1</dc:title>
  <dc:creator>JS</dc:creator>
  <cp:lastModifiedBy>Zamówienia Publiczne</cp:lastModifiedBy>
  <cp:revision>11</cp:revision>
  <cp:lastPrinted>2020-11-23T08:12:00Z</cp:lastPrinted>
  <dcterms:created xsi:type="dcterms:W3CDTF">2017-12-18T11:33:00Z</dcterms:created>
  <dcterms:modified xsi:type="dcterms:W3CDTF">2020-11-23T08:14:00Z</dcterms:modified>
</cp:coreProperties>
</file>