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5C28" w14:textId="062DA581" w:rsidR="00A674A7" w:rsidRPr="00224A89" w:rsidRDefault="00A674A7" w:rsidP="00A674A7">
      <w:pPr>
        <w:shd w:val="clear" w:color="auto" w:fill="FFFFFF"/>
        <w:spacing w:line="315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224A89">
        <w:rPr>
          <w:rFonts w:ascii="Times New Roman" w:hAnsi="Times New Roman"/>
          <w:color w:val="000000"/>
          <w:sz w:val="20"/>
          <w:szCs w:val="20"/>
        </w:rPr>
        <w:t>Choszczno 2</w:t>
      </w:r>
      <w:r w:rsidR="0053362F">
        <w:rPr>
          <w:rFonts w:ascii="Times New Roman" w:hAnsi="Times New Roman"/>
          <w:color w:val="000000"/>
          <w:sz w:val="20"/>
          <w:szCs w:val="20"/>
        </w:rPr>
        <w:t>2</w:t>
      </w:r>
      <w:r w:rsidRPr="00224A89">
        <w:rPr>
          <w:rFonts w:ascii="Times New Roman" w:hAnsi="Times New Roman"/>
          <w:color w:val="000000"/>
          <w:sz w:val="20"/>
          <w:szCs w:val="20"/>
        </w:rPr>
        <w:t>-0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224A89">
        <w:rPr>
          <w:rFonts w:ascii="Times New Roman" w:hAnsi="Times New Roman"/>
          <w:color w:val="000000"/>
          <w:sz w:val="20"/>
          <w:szCs w:val="20"/>
        </w:rPr>
        <w:t>-2021 r.</w:t>
      </w:r>
    </w:p>
    <w:p w14:paraId="58825C32" w14:textId="77777777" w:rsidR="00A674A7" w:rsidRPr="00224A89" w:rsidRDefault="00A674A7" w:rsidP="00A674A7">
      <w:pPr>
        <w:shd w:val="clear" w:color="auto" w:fill="FFFFFF"/>
        <w:spacing w:line="315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C17D90F" w14:textId="77777777" w:rsidR="00A674A7" w:rsidRPr="00224A89" w:rsidRDefault="00A674A7" w:rsidP="00A674A7">
      <w:pPr>
        <w:shd w:val="clear" w:color="auto" w:fill="FFFFFF"/>
        <w:spacing w:line="315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59EEE7B1" w14:textId="25C14665" w:rsidR="00A674A7" w:rsidRPr="00224A89" w:rsidRDefault="00A674A7" w:rsidP="00FA7BDD">
      <w:pPr>
        <w:shd w:val="clear" w:color="auto" w:fill="FFFFFF"/>
        <w:spacing w:line="315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24A89">
        <w:rPr>
          <w:rFonts w:ascii="Times New Roman" w:hAnsi="Times New Roman"/>
          <w:b/>
          <w:color w:val="000000"/>
          <w:sz w:val="20"/>
          <w:szCs w:val="20"/>
        </w:rPr>
        <w:t>ZAPYTANIE NR 1 I ODPOWIEDŹ</w:t>
      </w:r>
    </w:p>
    <w:p w14:paraId="3D3B69F0" w14:textId="77777777" w:rsidR="00A674A7" w:rsidRPr="00224A89" w:rsidRDefault="00A674A7" w:rsidP="00A674A7">
      <w:pPr>
        <w:shd w:val="clear" w:color="auto" w:fill="FFFFFF"/>
        <w:spacing w:line="315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B5BE099" w14:textId="21BE422E" w:rsidR="00A674A7" w:rsidRPr="00224A89" w:rsidRDefault="00A674A7" w:rsidP="00A674A7">
      <w:pPr>
        <w:shd w:val="clear" w:color="auto" w:fill="FFFFFF"/>
        <w:spacing w:line="315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224A89">
        <w:rPr>
          <w:rFonts w:ascii="Times New Roman" w:hAnsi="Times New Roman"/>
          <w:b/>
          <w:color w:val="000000"/>
          <w:sz w:val="20"/>
          <w:szCs w:val="20"/>
        </w:rPr>
        <w:t xml:space="preserve">DOTYCZY: </w:t>
      </w:r>
      <w:r w:rsidRPr="00224A89">
        <w:rPr>
          <w:rFonts w:ascii="Times New Roman" w:hAnsi="Times New Roman"/>
          <w:color w:val="000000"/>
          <w:sz w:val="20"/>
          <w:szCs w:val="20"/>
        </w:rPr>
        <w:t xml:space="preserve">PRZETARGU NIEOGRANICZONEGO NA DOSTAWĘ </w:t>
      </w:r>
      <w:r>
        <w:rPr>
          <w:rFonts w:ascii="Times New Roman" w:hAnsi="Times New Roman"/>
          <w:color w:val="000000"/>
          <w:sz w:val="20"/>
          <w:szCs w:val="20"/>
        </w:rPr>
        <w:t>RESPIRATORA STACJONARNO-TRANSPORTOWEGO Z WYPOSAŻENIEM I STOJAKIEM ORAZ MATERACA PRZECIWODLEŻYNOWEGO Z PNEUMATYCZNĄ POMPĄ PRZECIWODLE</w:t>
      </w:r>
      <w:r w:rsidR="00E96643">
        <w:rPr>
          <w:rFonts w:ascii="Times New Roman" w:hAnsi="Times New Roman"/>
          <w:color w:val="000000"/>
          <w:sz w:val="20"/>
          <w:szCs w:val="20"/>
        </w:rPr>
        <w:t>Ż</w:t>
      </w:r>
      <w:r>
        <w:rPr>
          <w:rFonts w:ascii="Times New Roman" w:hAnsi="Times New Roman"/>
          <w:color w:val="000000"/>
          <w:sz w:val="20"/>
          <w:szCs w:val="20"/>
        </w:rPr>
        <w:t xml:space="preserve">YNOWĄ DLA SPZOZ </w:t>
      </w:r>
      <w:r w:rsidR="00E96643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W CHOSZCZNIE</w:t>
      </w:r>
      <w:r w:rsidR="00E96643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4BC809E4" w14:textId="77777777" w:rsidR="00A674A7" w:rsidRPr="003851E4" w:rsidRDefault="00A674A7" w:rsidP="00A674A7">
      <w:pPr>
        <w:pStyle w:val="Nagwek1"/>
        <w:rPr>
          <w:i/>
          <w:sz w:val="28"/>
          <w:szCs w:val="28"/>
        </w:rPr>
      </w:pPr>
      <w:bookmarkStart w:id="0" w:name="_Hlk82759719"/>
      <w:r>
        <w:rPr>
          <w:i/>
          <w:sz w:val="28"/>
          <w:szCs w:val="28"/>
        </w:rPr>
        <w:t>Znak sprawy</w:t>
      </w:r>
      <w:r w:rsidRPr="003851E4">
        <w:rPr>
          <w:i/>
          <w:sz w:val="28"/>
          <w:szCs w:val="28"/>
        </w:rPr>
        <w:t xml:space="preserve">: </w:t>
      </w:r>
      <w:r w:rsidRPr="00E96643">
        <w:rPr>
          <w:b/>
          <w:bCs/>
          <w:i/>
          <w:sz w:val="28"/>
          <w:szCs w:val="28"/>
        </w:rPr>
        <w:t>ZP/290/9/21</w:t>
      </w:r>
      <w:r w:rsidRPr="003851E4">
        <w:rPr>
          <w:i/>
          <w:sz w:val="28"/>
          <w:szCs w:val="28"/>
        </w:rPr>
        <w:t xml:space="preserve"> </w:t>
      </w:r>
    </w:p>
    <w:p w14:paraId="245CFC41" w14:textId="77777777" w:rsidR="00A674A7" w:rsidRDefault="00A674A7" w:rsidP="00A674A7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Symbol akt szczegółowy:</w:t>
      </w:r>
      <w:r w:rsidRPr="003851E4">
        <w:rPr>
          <w:sz w:val="28"/>
          <w:szCs w:val="28"/>
        </w:rPr>
        <w:t xml:space="preserve"> </w:t>
      </w:r>
      <w:r w:rsidRPr="003851E4">
        <w:rPr>
          <w:b/>
          <w:sz w:val="28"/>
          <w:szCs w:val="28"/>
        </w:rPr>
        <w:t>1/ZP/</w:t>
      </w:r>
      <w:r>
        <w:rPr>
          <w:b/>
          <w:sz w:val="28"/>
          <w:szCs w:val="28"/>
        </w:rPr>
        <w:t>RESP.MAT.OIT</w:t>
      </w:r>
      <w:r w:rsidRPr="003851E4">
        <w:rPr>
          <w:b/>
          <w:sz w:val="28"/>
          <w:szCs w:val="28"/>
        </w:rPr>
        <w:t>/21</w:t>
      </w:r>
      <w:bookmarkEnd w:id="0"/>
    </w:p>
    <w:p w14:paraId="453A96A4" w14:textId="2121AFAB" w:rsidR="00A674A7" w:rsidRPr="00A674A7" w:rsidRDefault="00A674A7" w:rsidP="00A674A7">
      <w:pPr>
        <w:pStyle w:val="Default"/>
        <w:rPr>
          <w:b/>
          <w:bCs/>
          <w:iCs/>
          <w:sz w:val="28"/>
          <w:szCs w:val="28"/>
        </w:rPr>
      </w:pPr>
      <w:r>
        <w:t xml:space="preserve"> </w:t>
      </w:r>
    </w:p>
    <w:p w14:paraId="15AE512A" w14:textId="77777777" w:rsidR="00A674A7" w:rsidRPr="00E14F83" w:rsidRDefault="00A674A7" w:rsidP="00A674A7">
      <w:pPr>
        <w:pStyle w:val="Tekstpodstawowy"/>
        <w:spacing w:line="360" w:lineRule="auto"/>
        <w:jc w:val="both"/>
        <w:rPr>
          <w:rFonts w:ascii="Arial Narrow" w:hAnsi="Arial Narrow"/>
          <w:b/>
          <w:szCs w:val="24"/>
          <w:u w:val="single"/>
        </w:rPr>
      </w:pPr>
      <w:r w:rsidRPr="00E14F83">
        <w:rPr>
          <w:rFonts w:ascii="Arial Narrow" w:hAnsi="Arial Narrow" w:cs="Tahoma"/>
          <w:b/>
          <w:szCs w:val="24"/>
        </w:rPr>
        <w:t>Respirator stacjonarno-transportowy z wyposażeniem i stojakiem - Pakiet nr 1</w:t>
      </w:r>
    </w:p>
    <w:p w14:paraId="5B6C667D" w14:textId="5DB09342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600CB1">
        <w:rPr>
          <w:rFonts w:ascii="Arial Narrow" w:hAnsi="Arial Narrow"/>
          <w:b/>
          <w:bCs/>
          <w:color w:val="000000"/>
        </w:rPr>
        <w:t>PKT. 8</w:t>
      </w:r>
      <w:r w:rsidRPr="001E626A"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  <w:color w:val="000000"/>
        </w:rPr>
        <w:t>Prosimy o dopuszczenie respiratora o wadze 12 kg. Respirator spełnia wszystkie założenia respiratora transportowego i z uwagi na wymóg zawarty w punkcie nr 79 „Stojak do respiratora”, ograniczenie wagi nie ma tutaj żadnego uzasadnienia.</w:t>
      </w:r>
    </w:p>
    <w:p w14:paraId="57CCE4E1" w14:textId="086066D7" w:rsidR="00A674A7" w:rsidRPr="00D4505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854D13" w:rsidRPr="00D4505C">
        <w:rPr>
          <w:rFonts w:ascii="Times New Roman" w:hAnsi="Times New Roman"/>
          <w:color w:val="1F3864" w:themeColor="accent1" w:themeShade="80"/>
        </w:rPr>
        <w:t xml:space="preserve"> Zamawiający nie wyraża zgody</w:t>
      </w:r>
      <w:r w:rsidR="00D4505C" w:rsidRPr="00D4505C">
        <w:rPr>
          <w:rFonts w:ascii="Times New Roman" w:hAnsi="Times New Roman"/>
          <w:color w:val="1F3864" w:themeColor="accent1" w:themeShade="80"/>
        </w:rPr>
        <w:t>. Wymóg wagi  max. 6.5 kg</w:t>
      </w:r>
      <w:r w:rsidR="00854D13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D4505C" w:rsidRPr="00D4505C">
        <w:rPr>
          <w:rFonts w:ascii="Times New Roman" w:hAnsi="Times New Roman"/>
          <w:color w:val="1F3864" w:themeColor="accent1" w:themeShade="80"/>
        </w:rPr>
        <w:t xml:space="preserve">jest podyktowany </w:t>
      </w:r>
      <w:r w:rsidR="00854D13" w:rsidRPr="00D4505C">
        <w:rPr>
          <w:rFonts w:ascii="Times New Roman" w:hAnsi="Times New Roman"/>
          <w:color w:val="1F3864" w:themeColor="accent1" w:themeShade="80"/>
        </w:rPr>
        <w:t>kwesti</w:t>
      </w:r>
      <w:r w:rsidR="00D4505C" w:rsidRPr="00D4505C">
        <w:rPr>
          <w:rFonts w:ascii="Times New Roman" w:hAnsi="Times New Roman"/>
          <w:color w:val="1F3864" w:themeColor="accent1" w:themeShade="80"/>
        </w:rPr>
        <w:t>ą</w:t>
      </w:r>
      <w:r w:rsidR="00854D13" w:rsidRPr="00D4505C">
        <w:rPr>
          <w:rFonts w:ascii="Times New Roman" w:hAnsi="Times New Roman"/>
          <w:color w:val="1F3864" w:themeColor="accent1" w:themeShade="80"/>
        </w:rPr>
        <w:t xml:space="preserve"> mobilności respiratora</w:t>
      </w:r>
      <w:r w:rsidR="00D4505C">
        <w:rPr>
          <w:rFonts w:ascii="Times New Roman" w:hAnsi="Times New Roman"/>
          <w:color w:val="1F3864" w:themeColor="accent1" w:themeShade="80"/>
        </w:rPr>
        <w:t xml:space="preserve"> dla personelu,</w:t>
      </w:r>
      <w:r w:rsidR="00854D13" w:rsidRPr="00D4505C">
        <w:rPr>
          <w:rFonts w:ascii="Times New Roman" w:hAnsi="Times New Roman"/>
          <w:color w:val="1F3864" w:themeColor="accent1" w:themeShade="80"/>
        </w:rPr>
        <w:t xml:space="preserve"> stojak nie ma służyć jako element docelowy</w:t>
      </w:r>
      <w:r w:rsidR="00D4505C">
        <w:rPr>
          <w:rFonts w:ascii="Times New Roman" w:hAnsi="Times New Roman"/>
          <w:color w:val="1F3864" w:themeColor="accent1" w:themeShade="80"/>
        </w:rPr>
        <w:t>.</w:t>
      </w:r>
    </w:p>
    <w:p w14:paraId="07FC61E6" w14:textId="77777777" w:rsidR="00D4505C" w:rsidRDefault="00D4505C" w:rsidP="00A674A7">
      <w:pPr>
        <w:spacing w:after="0" w:line="240" w:lineRule="auto"/>
        <w:jc w:val="both"/>
        <w:rPr>
          <w:rFonts w:ascii="Arial Narrow" w:hAnsi="Arial Narrow"/>
          <w:b/>
          <w:bCs/>
          <w:color w:val="000000"/>
        </w:rPr>
      </w:pPr>
    </w:p>
    <w:p w14:paraId="1321AA4B" w14:textId="6FDCE2F9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600CB1">
        <w:rPr>
          <w:rFonts w:ascii="Arial Narrow" w:hAnsi="Arial Narrow"/>
          <w:b/>
          <w:bCs/>
          <w:color w:val="000000"/>
        </w:rPr>
        <w:t>PKT. 11</w:t>
      </w:r>
      <w:r w:rsidRPr="001E626A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Z uwagi, iż kupowany respirator nie jest przeznaczony do transportu poza szpitalnego, zasilanie na czas transportu między oddziałami według obowiązujących norm powinno wynosić 120 minut. Prosimy zatem o dopuszczenie respiratora wyposażonego w baterię 3 godzinną z możliwością rozszerzenia do 6 godzin.</w:t>
      </w:r>
    </w:p>
    <w:p w14:paraId="4780C38F" w14:textId="1DFBF5D5" w:rsidR="00A674A7" w:rsidRPr="00D4505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4505C" w:rsidRPr="00D4505C">
        <w:rPr>
          <w:rFonts w:ascii="Times New Roman" w:hAnsi="Times New Roman"/>
          <w:color w:val="1F3864" w:themeColor="accent1" w:themeShade="80"/>
        </w:rPr>
        <w:t xml:space="preserve"> Zamawiający</w:t>
      </w:r>
      <w:r w:rsidR="00854D13" w:rsidRPr="00D4505C">
        <w:rPr>
          <w:rFonts w:ascii="Times New Roman" w:hAnsi="Times New Roman"/>
          <w:color w:val="1F3864" w:themeColor="accent1" w:themeShade="80"/>
        </w:rPr>
        <w:t xml:space="preserve"> dopuszcza</w:t>
      </w:r>
      <w:r w:rsidR="00DD0EC9">
        <w:rPr>
          <w:rFonts w:ascii="Times New Roman" w:hAnsi="Times New Roman"/>
          <w:color w:val="1F3864" w:themeColor="accent1" w:themeShade="80"/>
        </w:rPr>
        <w:t>.</w:t>
      </w:r>
    </w:p>
    <w:p w14:paraId="3FEB0987" w14:textId="36D950F7" w:rsidR="00A674A7" w:rsidRDefault="00A674A7" w:rsidP="00A674A7">
      <w:pPr>
        <w:spacing w:after="0" w:line="240" w:lineRule="auto"/>
        <w:jc w:val="both"/>
        <w:rPr>
          <w:rFonts w:ascii="Times New Roman" w:hAnsi="Times New Roman"/>
        </w:rPr>
      </w:pPr>
    </w:p>
    <w:p w14:paraId="5B7144E2" w14:textId="77777777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600CB1">
        <w:rPr>
          <w:rFonts w:ascii="Arial Narrow" w:hAnsi="Arial Narrow"/>
          <w:b/>
          <w:bCs/>
          <w:color w:val="000000"/>
        </w:rPr>
        <w:t>PKT 23 i 31</w:t>
      </w:r>
      <w:r>
        <w:rPr>
          <w:rFonts w:ascii="Arial Narrow" w:hAnsi="Arial Narrow"/>
          <w:color w:val="000000"/>
        </w:rPr>
        <w:t xml:space="preserve"> Prosimy o dopuszczenie w miejsce opisanego wymogu, respirator z wentylacją  regulowaną za pomocą ciśnienia z kontrolowaną objętością – PRVC, wentylację SIMV synchronizowaną objętościowo – VSIMV oraz połączenie obydwu trybów PRVC+SIMV, co jest wystarczającą gwarancją i kontrolą zadawanej objętości leczonemu pacjentowi. Respirator również posiada tryb wentylacji PSV oraz PSIMV.</w:t>
      </w:r>
    </w:p>
    <w:p w14:paraId="02FD6C5F" w14:textId="216D68D3" w:rsidR="00D4505C" w:rsidRPr="0053362F" w:rsidRDefault="00A674A7" w:rsidP="00A674A7">
      <w:pPr>
        <w:spacing w:after="0" w:line="240" w:lineRule="auto"/>
        <w:jc w:val="both"/>
        <w:rPr>
          <w:rFonts w:ascii="Arial Narrow" w:hAnsi="Arial Narrow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958C5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D4505C" w:rsidRPr="0053362F">
        <w:rPr>
          <w:rFonts w:ascii="Times New Roman" w:hAnsi="Times New Roman"/>
          <w:color w:val="1F3864" w:themeColor="accent1" w:themeShade="80"/>
        </w:rPr>
        <w:t>Zamawiający dopuszcza</w:t>
      </w:r>
      <w:r w:rsidR="0053362F" w:rsidRPr="0053362F">
        <w:rPr>
          <w:rFonts w:ascii="Arial Narrow" w:hAnsi="Arial Narrow"/>
          <w:color w:val="1F3864" w:themeColor="accent1" w:themeShade="80"/>
        </w:rPr>
        <w:t xml:space="preserve"> pozostawiając jednak wyjściowy opis przedmiotu zamówienia bez zmian</w:t>
      </w:r>
      <w:r w:rsidR="0053362F">
        <w:rPr>
          <w:rFonts w:ascii="Arial Narrow" w:hAnsi="Arial Narrow"/>
          <w:color w:val="1F3864" w:themeColor="accent1" w:themeShade="80"/>
        </w:rPr>
        <w:t>.</w:t>
      </w:r>
    </w:p>
    <w:p w14:paraId="776AEEC2" w14:textId="77777777" w:rsidR="00D4505C" w:rsidRPr="0053362F" w:rsidRDefault="00D4505C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665EB070" w14:textId="4F33204C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600CB1">
        <w:rPr>
          <w:rFonts w:ascii="Arial Narrow" w:hAnsi="Arial Narrow"/>
          <w:b/>
          <w:bCs/>
          <w:color w:val="000000"/>
        </w:rPr>
        <w:t>PKT. 34</w:t>
      </w:r>
      <w:r>
        <w:rPr>
          <w:rFonts w:ascii="Arial Narrow" w:hAnsi="Arial Narrow"/>
          <w:color w:val="000000"/>
        </w:rPr>
        <w:t xml:space="preserve"> Z uwagi na docelowa grupę pacjentów wymienioną w punkcie nr 7, minimalna objętość  oddechowa wynosi  100 ml. Prosimy zatem o dopuszczenie respiratora, który spełnia to założenie.</w:t>
      </w:r>
    </w:p>
    <w:p w14:paraId="2B80DFEB" w14:textId="3D3705A4" w:rsidR="00A674A7" w:rsidRPr="00D4505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958C5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53362F" w:rsidRPr="0065350C">
        <w:rPr>
          <w:rFonts w:ascii="Times New Roman" w:hAnsi="Times New Roman"/>
          <w:color w:val="1F3864" w:themeColor="accent1" w:themeShade="80"/>
        </w:rPr>
        <w:t>Zamawiający wymaga przedmiotu zamówienia zgodnego ze Specyfikacją Warunków Zamówienia</w:t>
      </w:r>
      <w:r w:rsidR="0053362F">
        <w:rPr>
          <w:rFonts w:ascii="Times New Roman" w:hAnsi="Times New Roman"/>
          <w:color w:val="1F3864" w:themeColor="accent1" w:themeShade="80"/>
        </w:rPr>
        <w:t>.</w:t>
      </w:r>
      <w:r w:rsidR="0065350C">
        <w:rPr>
          <w:rFonts w:ascii="Times New Roman" w:hAnsi="Times New Roman"/>
          <w:color w:val="1F3864" w:themeColor="accent1" w:themeShade="80"/>
        </w:rPr>
        <w:t xml:space="preserve"> </w:t>
      </w:r>
    </w:p>
    <w:p w14:paraId="2F355168" w14:textId="77777777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59A39A8B" w14:textId="0A1B0BBF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600CB1">
        <w:rPr>
          <w:rFonts w:ascii="Arial Narrow" w:hAnsi="Arial Narrow"/>
          <w:b/>
          <w:bCs/>
          <w:color w:val="000000"/>
        </w:rPr>
        <w:t>PKT. 35</w:t>
      </w:r>
      <w:r>
        <w:rPr>
          <w:rFonts w:ascii="Arial Narrow" w:hAnsi="Arial Narrow"/>
          <w:color w:val="000000"/>
        </w:rPr>
        <w:t xml:space="preserve"> W związku z wymogiem opisanym w punkcie 46 obecny zapis jest rozwiązaniem alternatywnym. Prosimy zatem o dopuszczenie respiratora spełniającego jedynie jedna formę regulacji opisanej w punkcie 36 lub 46.</w:t>
      </w:r>
    </w:p>
    <w:p w14:paraId="0A527817" w14:textId="30A285D4" w:rsidR="00A674A7" w:rsidRPr="00D4505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958C5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D4505C" w:rsidRPr="00D4505C">
        <w:rPr>
          <w:rFonts w:ascii="Times New Roman" w:hAnsi="Times New Roman"/>
          <w:color w:val="1F3864" w:themeColor="accent1" w:themeShade="80"/>
        </w:rPr>
        <w:t>Zamawiający nie wyraża zgody</w:t>
      </w:r>
      <w:r w:rsidR="00DD0EC9">
        <w:rPr>
          <w:rFonts w:ascii="Times New Roman" w:hAnsi="Times New Roman"/>
          <w:color w:val="1F3864" w:themeColor="accent1" w:themeShade="80"/>
        </w:rPr>
        <w:t>.</w:t>
      </w:r>
    </w:p>
    <w:p w14:paraId="6C5169BD" w14:textId="18D5CAB9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5CCECFCE" w14:textId="77777777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164AC634" w14:textId="77777777" w:rsidR="007E5050" w:rsidRDefault="007E5050" w:rsidP="00A674A7">
      <w:pPr>
        <w:spacing w:after="0" w:line="240" w:lineRule="auto"/>
        <w:jc w:val="both"/>
        <w:rPr>
          <w:rFonts w:ascii="Arial Narrow" w:hAnsi="Arial Narrow"/>
          <w:b/>
          <w:bCs/>
          <w:color w:val="000000"/>
        </w:rPr>
      </w:pPr>
    </w:p>
    <w:p w14:paraId="0CC915A8" w14:textId="43A46F33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D40D17">
        <w:rPr>
          <w:rFonts w:ascii="Arial Narrow" w:hAnsi="Arial Narrow"/>
          <w:b/>
          <w:bCs/>
          <w:color w:val="000000"/>
        </w:rPr>
        <w:lastRenderedPageBreak/>
        <w:t>PKT. 36</w:t>
      </w:r>
      <w:r>
        <w:rPr>
          <w:rFonts w:ascii="Arial Narrow" w:hAnsi="Arial Narrow"/>
          <w:color w:val="000000"/>
        </w:rPr>
        <w:t xml:space="preserve"> W związku z pytaniem numer 3, prosimy o uchylenie tego wymogu.</w:t>
      </w:r>
    </w:p>
    <w:p w14:paraId="508C9C8F" w14:textId="4B8419C7" w:rsidR="00A674A7" w:rsidRPr="00D4505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958C5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D4505C" w:rsidRPr="00D4505C">
        <w:rPr>
          <w:rFonts w:ascii="Times New Roman" w:hAnsi="Times New Roman"/>
          <w:color w:val="1F3864" w:themeColor="accent1" w:themeShade="80"/>
        </w:rPr>
        <w:t>Zamawiający nie wyraża zgody</w:t>
      </w:r>
    </w:p>
    <w:p w14:paraId="1320132F" w14:textId="77777777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0AB3A36D" w14:textId="77777777" w:rsidR="00574AC4" w:rsidRPr="00D40D17" w:rsidRDefault="00574AC4" w:rsidP="00A674A7">
      <w:pPr>
        <w:spacing w:after="0" w:line="240" w:lineRule="auto"/>
        <w:jc w:val="both"/>
        <w:rPr>
          <w:rFonts w:ascii="Arial Narrow" w:hAnsi="Arial Narrow"/>
          <w:b/>
          <w:bCs/>
          <w:color w:val="000000"/>
        </w:rPr>
      </w:pPr>
    </w:p>
    <w:p w14:paraId="7EACFEB3" w14:textId="760FABDF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D40D17">
        <w:rPr>
          <w:rFonts w:ascii="Arial Narrow" w:hAnsi="Arial Narrow"/>
          <w:b/>
          <w:bCs/>
          <w:color w:val="000000"/>
        </w:rPr>
        <w:t>PKT. 37</w:t>
      </w:r>
      <w:r>
        <w:rPr>
          <w:rFonts w:ascii="Arial Narrow" w:hAnsi="Arial Narrow"/>
          <w:color w:val="000000"/>
        </w:rPr>
        <w:t xml:space="preserve"> Czas wdech</w:t>
      </w:r>
      <w:r w:rsidR="0065350C">
        <w:rPr>
          <w:rFonts w:ascii="Arial Narrow" w:hAnsi="Arial Narrow"/>
          <w:color w:val="000000"/>
        </w:rPr>
        <w:t>u</w:t>
      </w:r>
      <w:r>
        <w:rPr>
          <w:rFonts w:ascii="Arial Narrow" w:hAnsi="Arial Narrow"/>
          <w:color w:val="000000"/>
        </w:rPr>
        <w:t xml:space="preserve"> wynoszący 0,1 sekundy ma zastosowanie jedynie u wcześniaków i noworodków. Wymó</w:t>
      </w:r>
      <w:r w:rsidR="00F975B0">
        <w:rPr>
          <w:rFonts w:ascii="Arial Narrow" w:hAnsi="Arial Narrow"/>
          <w:color w:val="000000"/>
        </w:rPr>
        <w:t>g</w:t>
      </w:r>
      <w:r>
        <w:rPr>
          <w:rFonts w:ascii="Arial Narrow" w:hAnsi="Arial Narrow"/>
          <w:color w:val="000000"/>
        </w:rPr>
        <w:t xml:space="preserve"> w punkcie 33 wskazuje na minimalny czas 0,3 sekund co i tak w praktyce klinicznej nie jest stosowane w tej grupie pacjentów. Prosimy zatem o dopuszczenie regulacji czasu w proponowanym zakresie 0,2 do 10 sekund.</w:t>
      </w:r>
    </w:p>
    <w:p w14:paraId="19507FC9" w14:textId="0594C709" w:rsidR="00A674A7" w:rsidRPr="00D4505C" w:rsidRDefault="00A674A7" w:rsidP="00A674A7">
      <w:pPr>
        <w:spacing w:after="0" w:line="240" w:lineRule="auto"/>
        <w:jc w:val="both"/>
        <w:rPr>
          <w:rFonts w:ascii="Arial Narrow" w:hAnsi="Arial Narrow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D958C5" w:rsidRPr="00D4505C">
        <w:rPr>
          <w:rFonts w:ascii="Times New Roman" w:hAnsi="Times New Roman"/>
          <w:color w:val="1F3864" w:themeColor="accent1" w:themeShade="80"/>
        </w:rPr>
        <w:t xml:space="preserve"> </w:t>
      </w:r>
      <w:r w:rsidR="00433CC8" w:rsidRPr="0065350C">
        <w:rPr>
          <w:rFonts w:ascii="Times New Roman" w:hAnsi="Times New Roman"/>
          <w:color w:val="1F3864" w:themeColor="accent1" w:themeShade="80"/>
        </w:rPr>
        <w:t>Zamawiający wymaga przedmiotu zamówienia zgodnego ze Specyfikacją Warunków Zamówienia</w:t>
      </w:r>
      <w:r w:rsidR="00D4505C" w:rsidRPr="00D4505C">
        <w:rPr>
          <w:rFonts w:ascii="Times New Roman" w:hAnsi="Times New Roman"/>
          <w:color w:val="1F3864" w:themeColor="accent1" w:themeShade="80"/>
        </w:rPr>
        <w:t>.</w:t>
      </w:r>
      <w:r w:rsidRPr="00D4505C">
        <w:rPr>
          <w:rFonts w:ascii="Arial Narrow" w:hAnsi="Arial Narrow"/>
          <w:color w:val="1F3864" w:themeColor="accent1" w:themeShade="80"/>
        </w:rPr>
        <w:t xml:space="preserve"> </w:t>
      </w:r>
    </w:p>
    <w:p w14:paraId="7FF23BAC" w14:textId="77777777" w:rsidR="00574AC4" w:rsidRDefault="00574AC4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40430CE0" w14:textId="7F1912C6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D40D17">
        <w:rPr>
          <w:rFonts w:ascii="Arial Narrow" w:hAnsi="Arial Narrow"/>
          <w:b/>
          <w:bCs/>
          <w:color w:val="000000"/>
        </w:rPr>
        <w:t>PKT. 40</w:t>
      </w:r>
      <w:r>
        <w:rPr>
          <w:rFonts w:ascii="Arial Narrow" w:hAnsi="Arial Narrow"/>
          <w:color w:val="000000"/>
        </w:rPr>
        <w:t xml:space="preserve"> Prosimy o dopuszczenie regulacji PEEP w zakresie 1-45 cmH2O w miejsce opisanego wymogu.</w:t>
      </w:r>
    </w:p>
    <w:p w14:paraId="1E1E5015" w14:textId="6CDE48F5" w:rsidR="00A674A7" w:rsidRPr="0065350C" w:rsidRDefault="00A674A7" w:rsidP="00A674A7">
      <w:pPr>
        <w:spacing w:after="0" w:line="240" w:lineRule="auto"/>
        <w:jc w:val="both"/>
        <w:rPr>
          <w:rFonts w:ascii="Times New Roman" w:hAnsi="Times New Roman"/>
          <w:color w:val="1F3864" w:themeColor="accent1" w:themeShade="80"/>
        </w:rPr>
      </w:pPr>
      <w:r w:rsidRPr="00D4505C">
        <w:rPr>
          <w:rFonts w:ascii="Times New Roman" w:hAnsi="Times New Roman"/>
          <w:color w:val="1F3864" w:themeColor="accent1" w:themeShade="80"/>
        </w:rPr>
        <w:t>Odpowiedź:</w:t>
      </w:r>
      <w:r w:rsidR="00433CC8">
        <w:rPr>
          <w:rFonts w:ascii="Times New Roman" w:hAnsi="Times New Roman"/>
          <w:color w:val="1F3864" w:themeColor="accent1" w:themeShade="80"/>
        </w:rPr>
        <w:t xml:space="preserve"> Zamawiający dopuszcza regulację</w:t>
      </w:r>
      <w:r w:rsidR="006C51AB">
        <w:rPr>
          <w:rFonts w:ascii="Times New Roman" w:hAnsi="Times New Roman"/>
          <w:color w:val="1F3864" w:themeColor="accent1" w:themeShade="80"/>
        </w:rPr>
        <w:t xml:space="preserve"> PEEP w zakresie od 1-45 cm H</w:t>
      </w:r>
      <w:r w:rsidR="006C51AB" w:rsidRPr="006C51AB">
        <w:rPr>
          <w:rFonts w:ascii="Times New Roman" w:hAnsi="Times New Roman"/>
          <w:color w:val="1F3864" w:themeColor="accent1" w:themeShade="80"/>
          <w:sz w:val="16"/>
          <w:szCs w:val="16"/>
        </w:rPr>
        <w:t>2</w:t>
      </w:r>
      <w:r w:rsidR="006C51AB">
        <w:rPr>
          <w:rFonts w:ascii="Times New Roman" w:hAnsi="Times New Roman"/>
          <w:color w:val="1F3864" w:themeColor="accent1" w:themeShade="80"/>
        </w:rPr>
        <w:t xml:space="preserve">O pozostawiając jednocześnie opis przedmiotu zamówienia bez zmian tj. </w:t>
      </w:r>
      <w:r w:rsidR="004810D0">
        <w:rPr>
          <w:rFonts w:ascii="Times New Roman" w:hAnsi="Times New Roman"/>
          <w:color w:val="1F3864" w:themeColor="accent1" w:themeShade="80"/>
        </w:rPr>
        <w:t>„Regulacja CPAP w zakresie nie mniejszym niż od 3 do 30 cm H</w:t>
      </w:r>
      <w:r w:rsidR="004810D0" w:rsidRPr="004810D0">
        <w:rPr>
          <w:rFonts w:ascii="Times New Roman" w:hAnsi="Times New Roman"/>
          <w:color w:val="1F3864" w:themeColor="accent1" w:themeShade="80"/>
          <w:sz w:val="16"/>
          <w:szCs w:val="16"/>
        </w:rPr>
        <w:t>2</w:t>
      </w:r>
      <w:r w:rsidR="004810D0">
        <w:rPr>
          <w:rFonts w:ascii="Times New Roman" w:hAnsi="Times New Roman"/>
          <w:color w:val="1F3864" w:themeColor="accent1" w:themeShade="80"/>
        </w:rPr>
        <w:t>O”</w:t>
      </w:r>
    </w:p>
    <w:p w14:paraId="61DE0979" w14:textId="77777777" w:rsidR="00A674A7" w:rsidRPr="00D4505C" w:rsidRDefault="00A674A7" w:rsidP="00A674A7">
      <w:pPr>
        <w:spacing w:after="0" w:line="240" w:lineRule="auto"/>
        <w:jc w:val="both"/>
        <w:rPr>
          <w:rFonts w:ascii="Arial Narrow" w:hAnsi="Arial Narrow"/>
          <w:color w:val="1F3864" w:themeColor="accent1" w:themeShade="80"/>
        </w:rPr>
      </w:pPr>
    </w:p>
    <w:p w14:paraId="2AAEBE59" w14:textId="77777777" w:rsidR="00A674A7" w:rsidRDefault="00A674A7" w:rsidP="00A674A7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04CC4C43" w14:textId="77777777" w:rsidR="00A674A7" w:rsidRDefault="00A674A7" w:rsidP="00A674A7">
      <w:pPr>
        <w:spacing w:after="0" w:line="240" w:lineRule="auto"/>
        <w:jc w:val="both"/>
        <w:rPr>
          <w:rFonts w:ascii="Times New Roman" w:hAnsi="Times New Roman"/>
        </w:rPr>
      </w:pPr>
    </w:p>
    <w:p w14:paraId="4A03F42A" w14:textId="77777777" w:rsidR="00A674A7" w:rsidRPr="00A674A7" w:rsidRDefault="00A674A7" w:rsidP="00A674A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0C7735" w14:textId="77777777" w:rsidR="00A674A7" w:rsidRDefault="00A674A7" w:rsidP="00A674A7">
      <w:pPr>
        <w:pStyle w:val="NormalnyWeb"/>
      </w:pPr>
    </w:p>
    <w:p w14:paraId="607685A7" w14:textId="77777777" w:rsidR="00A674A7" w:rsidRDefault="00A674A7" w:rsidP="00A674A7">
      <w:pPr>
        <w:pStyle w:val="NormalnyWeb"/>
      </w:pPr>
    </w:p>
    <w:p w14:paraId="12C0731B" w14:textId="77777777" w:rsidR="00A674A7" w:rsidRDefault="00A674A7" w:rsidP="00A674A7">
      <w:pPr>
        <w:pStyle w:val="NormalnyWeb"/>
      </w:pPr>
    </w:p>
    <w:sectPr w:rsidR="00A6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D8E"/>
    <w:multiLevelType w:val="hybridMultilevel"/>
    <w:tmpl w:val="82F20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A7"/>
    <w:rsid w:val="0017532C"/>
    <w:rsid w:val="00433CC8"/>
    <w:rsid w:val="004810D0"/>
    <w:rsid w:val="004D1F93"/>
    <w:rsid w:val="0053362F"/>
    <w:rsid w:val="00574AC4"/>
    <w:rsid w:val="00600CB1"/>
    <w:rsid w:val="0065350C"/>
    <w:rsid w:val="006C51AB"/>
    <w:rsid w:val="007E5050"/>
    <w:rsid w:val="00854D13"/>
    <w:rsid w:val="00A674A7"/>
    <w:rsid w:val="00D40D17"/>
    <w:rsid w:val="00D4505C"/>
    <w:rsid w:val="00D46E3E"/>
    <w:rsid w:val="00D958C5"/>
    <w:rsid w:val="00DD0EC9"/>
    <w:rsid w:val="00DD3BE7"/>
    <w:rsid w:val="00E96643"/>
    <w:rsid w:val="00F975B0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3BC3"/>
  <w15:chartTrackingRefBased/>
  <w15:docId w15:val="{D6F7B6AC-3D63-4DDC-AD2F-4CF49EB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A7"/>
    <w:pPr>
      <w:spacing w:after="200" w:line="276" w:lineRule="auto"/>
    </w:pPr>
    <w:rPr>
      <w:rFonts w:ascii="Arial Black" w:hAnsi="Arial Black" w:cs="Times New Roman"/>
      <w:i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74A7"/>
    <w:pPr>
      <w:keepNext/>
      <w:spacing w:after="0" w:line="240" w:lineRule="auto"/>
      <w:outlineLvl w:val="0"/>
    </w:pPr>
    <w:rPr>
      <w:rFonts w:ascii="Times New Roman" w:eastAsia="Times New Roman" w:hAnsi="Times New Roman"/>
      <w:iCs w:val="0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74A7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40"/>
      <w:lang w:eastAsia="pl-PL"/>
    </w:rPr>
  </w:style>
  <w:style w:type="character" w:customStyle="1" w:styleId="Nagwek1Znak">
    <w:name w:val="Nagłówek 1 Znak"/>
    <w:basedOn w:val="Domylnaczcionkaakapitu"/>
    <w:link w:val="Nagwek1"/>
    <w:rsid w:val="00A674A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customStyle="1" w:styleId="Default">
    <w:name w:val="Default"/>
    <w:rsid w:val="00A67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674A7"/>
    <w:pPr>
      <w:spacing w:after="0" w:line="240" w:lineRule="auto"/>
    </w:pPr>
    <w:rPr>
      <w:rFonts w:ascii="Times New Roman" w:eastAsia="Times New Roman" w:hAnsi="Times New Roman"/>
      <w:iCs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74A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15</cp:revision>
  <cp:lastPrinted>2021-09-22T07:30:00Z</cp:lastPrinted>
  <dcterms:created xsi:type="dcterms:W3CDTF">2021-09-21T08:31:00Z</dcterms:created>
  <dcterms:modified xsi:type="dcterms:W3CDTF">2021-09-22T09:40:00Z</dcterms:modified>
</cp:coreProperties>
</file>