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5" w:rsidRDefault="00127471" w:rsidP="00BB2BCC">
      <w:pPr>
        <w:rPr>
          <w:rFonts w:ascii="Times New Roman" w:hAnsi="Times New Roman"/>
          <w:sz w:val="28"/>
          <w:szCs w:val="28"/>
        </w:rPr>
      </w:pPr>
      <w:r w:rsidRPr="004B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B0E37">
        <w:rPr>
          <w:rFonts w:ascii="Times New Roman" w:hAnsi="Times New Roman"/>
          <w:sz w:val="28"/>
          <w:szCs w:val="28"/>
        </w:rPr>
        <w:t>Choszczno</w:t>
      </w:r>
      <w:r w:rsidR="00900B5A">
        <w:rPr>
          <w:rFonts w:ascii="Times New Roman" w:hAnsi="Times New Roman"/>
          <w:sz w:val="28"/>
          <w:szCs w:val="28"/>
        </w:rPr>
        <w:t>: 16-11</w:t>
      </w:r>
      <w:r w:rsidR="00635015">
        <w:rPr>
          <w:rFonts w:ascii="Times New Roman" w:hAnsi="Times New Roman"/>
          <w:sz w:val="28"/>
          <w:szCs w:val="28"/>
        </w:rPr>
        <w:t>-2020</w:t>
      </w:r>
      <w:r w:rsidRPr="004B080C">
        <w:rPr>
          <w:rFonts w:ascii="Times New Roman" w:hAnsi="Times New Roman"/>
          <w:sz w:val="28"/>
          <w:szCs w:val="28"/>
        </w:rPr>
        <w:t xml:space="preserve"> r.</w:t>
      </w:r>
    </w:p>
    <w:p w:rsidR="00BB2BCC" w:rsidRPr="00BB2BCC" w:rsidRDefault="00127471" w:rsidP="00BB2BCC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4B080C">
        <w:rPr>
          <w:rFonts w:ascii="Times New Roman" w:hAnsi="Times New Roman"/>
          <w:sz w:val="28"/>
          <w:szCs w:val="28"/>
        </w:rPr>
        <w:tab/>
      </w:r>
      <w:r w:rsidRPr="004B080C">
        <w:rPr>
          <w:rFonts w:ascii="Times New Roman" w:hAnsi="Times New Roman"/>
          <w:b/>
          <w:sz w:val="28"/>
          <w:szCs w:val="28"/>
        </w:rPr>
        <w:t>ZAPYTANIE NR 1 I ODPOWIEDŹ</w:t>
      </w:r>
    </w:p>
    <w:p w:rsidR="00BB2BCC" w:rsidRPr="00DA452C" w:rsidRDefault="00BB2BCC" w:rsidP="00BB2BCC">
      <w:pPr>
        <w:pStyle w:val="Akapitzlist"/>
        <w:spacing w:after="0"/>
        <w:ind w:left="1070"/>
        <w:rPr>
          <w:rFonts w:ascii="Arial" w:hAnsi="Arial" w:cs="Arial"/>
          <w:szCs w:val="28"/>
        </w:rPr>
      </w:pPr>
    </w:p>
    <w:p w:rsidR="00900B5A" w:rsidRPr="00900B5A" w:rsidRDefault="00900B5A" w:rsidP="00900B5A">
      <w:pPr>
        <w:pStyle w:val="HTML-wstpniesformatowany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900B5A">
        <w:rPr>
          <w:rFonts w:ascii="Times New Roman" w:hAnsi="Times New Roman" w:cs="Times New Roman"/>
          <w:b/>
          <w:sz w:val="22"/>
          <w:szCs w:val="22"/>
        </w:rPr>
        <w:t>Dotyczy postępowania: NA DOSTAWĘ RESPIRATORA I URZĄDZENIA DO DEZYNFEKCJI POMIESZCZEŃ  DLA POTRZEB SP ZOZ W  CHOSZCZNIE</w:t>
      </w:r>
    </w:p>
    <w:p w:rsidR="00900B5A" w:rsidRPr="00900B5A" w:rsidRDefault="00900B5A" w:rsidP="00900B5A">
      <w:pPr>
        <w:pStyle w:val="Nagwek1"/>
        <w:spacing w:before="0" w:beforeAutospacing="0" w:after="0" w:afterAutospacing="0"/>
        <w:rPr>
          <w:bCs w:val="0"/>
          <w:sz w:val="22"/>
          <w:szCs w:val="22"/>
          <w:u w:val="single"/>
        </w:rPr>
      </w:pPr>
      <w:r w:rsidRPr="00900B5A">
        <w:rPr>
          <w:bCs w:val="0"/>
          <w:sz w:val="22"/>
          <w:szCs w:val="22"/>
          <w:u w:val="single"/>
        </w:rPr>
        <w:t>Nr sprawy 1/ZP/RESP/20</w:t>
      </w:r>
    </w:p>
    <w:p w:rsidR="00900B5A" w:rsidRPr="00042AA4" w:rsidRDefault="00900B5A" w:rsidP="00900B5A">
      <w:pPr>
        <w:jc w:val="right"/>
        <w:rPr>
          <w:rFonts w:ascii="Times New Roman" w:hAnsi="Times New Roman"/>
        </w:rPr>
      </w:pPr>
    </w:p>
    <w:p w:rsidR="00900B5A" w:rsidRPr="00042AA4" w:rsidRDefault="00900B5A" w:rsidP="00900B5A">
      <w:pPr>
        <w:spacing w:after="0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>Pytanie nr 1 – dotyczy pakietu nr 2 – Urządzenie do dezynfekcji pomieszczeń, pkt. 10</w:t>
      </w:r>
    </w:p>
    <w:p w:rsidR="00900B5A" w:rsidRPr="00042AA4" w:rsidRDefault="00900B5A" w:rsidP="00900B5A">
      <w:pPr>
        <w:jc w:val="both"/>
        <w:rPr>
          <w:rFonts w:ascii="Times New Roman" w:hAnsi="Times New Roman"/>
        </w:rPr>
      </w:pPr>
      <w:r w:rsidRPr="00042AA4">
        <w:rPr>
          <w:rFonts w:ascii="Times New Roman" w:hAnsi="Times New Roman"/>
        </w:rPr>
        <w:t xml:space="preserve">Czy Zamawiający dopuści środki przeznaczone do urządzenia oparte na 6%, 12% nadtlenku wodoru z dodatkiem srebra, bądź 7,9% bez dodatku srebra? </w:t>
      </w:r>
    </w:p>
    <w:p w:rsidR="00900B5A" w:rsidRPr="00042AA4" w:rsidRDefault="00900B5A" w:rsidP="00900B5A">
      <w:pPr>
        <w:spacing w:after="0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>Pytanie nr 2 – dotyczy pakietu nr 2 – Urządzenie do dezynfekcji pomieszczeń, pkt. 3, 4</w:t>
      </w:r>
    </w:p>
    <w:p w:rsidR="00900B5A" w:rsidRPr="00042AA4" w:rsidRDefault="00900B5A" w:rsidP="00900B5A">
      <w:pPr>
        <w:jc w:val="both"/>
        <w:rPr>
          <w:rFonts w:ascii="Times New Roman" w:hAnsi="Times New Roman"/>
        </w:rPr>
      </w:pPr>
      <w:r w:rsidRPr="00042AA4">
        <w:rPr>
          <w:rFonts w:ascii="Times New Roman" w:hAnsi="Times New Roman"/>
        </w:rPr>
        <w:t>Czy Zamawiający odstąpi od wymogu pkt. 4 dopuszczając urządzenie wyposażone w dotykowy panel z diodami LED umożliwiający wygodny wybór kubatury dezynfekowanego pomieszczenia?</w:t>
      </w:r>
    </w:p>
    <w:p w:rsidR="00900B5A" w:rsidRPr="00042AA4" w:rsidRDefault="00900B5A" w:rsidP="00900B5A">
      <w:pPr>
        <w:spacing w:after="0"/>
        <w:jc w:val="both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>Pytanie nr 3 – dotyczy pakietu nr 2 – Urządzenie do dezynfekcji pomieszczeń, pkt. 5</w:t>
      </w:r>
    </w:p>
    <w:p w:rsidR="00900B5A" w:rsidRPr="00042AA4" w:rsidRDefault="00900B5A" w:rsidP="00900B5A">
      <w:pPr>
        <w:jc w:val="both"/>
        <w:rPr>
          <w:rFonts w:ascii="Times New Roman" w:hAnsi="Times New Roman"/>
        </w:rPr>
      </w:pPr>
      <w:r w:rsidRPr="00042AA4">
        <w:rPr>
          <w:rFonts w:ascii="Times New Roman" w:hAnsi="Times New Roman"/>
        </w:rPr>
        <w:t>Czy Zamawiający</w:t>
      </w:r>
      <w:r w:rsidRPr="00042AA4">
        <w:rPr>
          <w:rFonts w:ascii="Times New Roman" w:hAnsi="Times New Roman"/>
          <w:b/>
          <w:bCs/>
        </w:rPr>
        <w:t xml:space="preserve"> </w:t>
      </w:r>
      <w:r w:rsidRPr="00042AA4">
        <w:rPr>
          <w:rFonts w:ascii="Times New Roman" w:hAnsi="Times New Roman"/>
        </w:rPr>
        <w:t>dopuści urządzenie lekkie o wadze 6,2kg wyposażone w rączkę ułatwiającą przenoszenie?</w:t>
      </w:r>
    </w:p>
    <w:p w:rsidR="00900B5A" w:rsidRPr="00042AA4" w:rsidRDefault="00900B5A" w:rsidP="00900B5A">
      <w:pPr>
        <w:spacing w:after="0"/>
        <w:jc w:val="both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>Pytanie nr 4 – dotyczy pakietu nr 2 – Urządzenie do dezynfekcji pomieszczeń</w:t>
      </w:r>
    </w:p>
    <w:p w:rsidR="00900B5A" w:rsidRDefault="00900B5A" w:rsidP="00900B5A">
      <w:pPr>
        <w:jc w:val="both"/>
        <w:rPr>
          <w:rFonts w:ascii="Times New Roman" w:hAnsi="Times New Roman"/>
        </w:rPr>
      </w:pPr>
      <w:r w:rsidRPr="00042AA4">
        <w:rPr>
          <w:rFonts w:ascii="Times New Roman" w:hAnsi="Times New Roman"/>
        </w:rPr>
        <w:t xml:space="preserve">Czy Zamawiający wymaga aby system </w:t>
      </w:r>
      <w:r w:rsidRPr="00042AA4">
        <w:rPr>
          <w:rFonts w:ascii="Times New Roman" w:eastAsia="SimSun" w:hAnsi="Times New Roman"/>
        </w:rPr>
        <w:t>do dezynfekcji pomieszczeń (urządzenie + środek) posiadał potwierdzone badaniami skuteczność - pełne spektrum (</w:t>
      </w:r>
      <w:r w:rsidRPr="00042AA4">
        <w:rPr>
          <w:rFonts w:ascii="Times New Roman" w:hAnsi="Times New Roman"/>
        </w:rPr>
        <w:t xml:space="preserve">bakteriobójcze, grzybobójcze, wirusobójcze oraz </w:t>
      </w:r>
      <w:proofErr w:type="spellStart"/>
      <w:r w:rsidRPr="00042AA4">
        <w:rPr>
          <w:rFonts w:ascii="Times New Roman" w:hAnsi="Times New Roman"/>
        </w:rPr>
        <w:t>sporobójcze</w:t>
      </w:r>
      <w:proofErr w:type="spellEnd"/>
      <w:r w:rsidRPr="00042AA4">
        <w:rPr>
          <w:rFonts w:ascii="Times New Roman" w:hAnsi="Times New Roman"/>
        </w:rPr>
        <w:t>)</w:t>
      </w:r>
      <w:r w:rsidRPr="00042AA4">
        <w:rPr>
          <w:rFonts w:ascii="Times New Roman" w:eastAsia="SimSun" w:hAnsi="Times New Roman"/>
        </w:rPr>
        <w:t xml:space="preserve"> </w:t>
      </w:r>
      <w:r w:rsidRPr="00042AA4">
        <w:rPr>
          <w:rFonts w:ascii="Times New Roman" w:hAnsi="Times New Roman"/>
        </w:rPr>
        <w:t>zgodnie z normą NFT 72-281 (2014) – jedyną normą na świecie dotyczącą skuteczności dezynfekcji przez zamgławianie (fumigację)?</w:t>
      </w:r>
    </w:p>
    <w:p w:rsidR="00900B5A" w:rsidRPr="00042AA4" w:rsidRDefault="00900B5A" w:rsidP="00900B5A">
      <w:pPr>
        <w:spacing w:after="0"/>
        <w:jc w:val="both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5</w:t>
      </w:r>
      <w:r w:rsidRPr="00042AA4">
        <w:rPr>
          <w:rFonts w:ascii="Times New Roman" w:hAnsi="Times New Roman"/>
          <w:b/>
          <w:bCs/>
        </w:rPr>
        <w:t xml:space="preserve"> – dotyczy pakietu nr 2 – Urządzenie do dezynfekcji pomieszczeń</w:t>
      </w:r>
    </w:p>
    <w:p w:rsidR="00900B5A" w:rsidRDefault="00900B5A" w:rsidP="00900B5A">
      <w:pPr>
        <w:jc w:val="both"/>
        <w:rPr>
          <w:rFonts w:ascii="Times New Roman" w:hAnsi="Times New Roman"/>
          <w:shd w:val="clear" w:color="auto" w:fill="FFFFFF"/>
        </w:rPr>
      </w:pPr>
      <w:r w:rsidRPr="00042AA4">
        <w:rPr>
          <w:rFonts w:ascii="Times New Roman" w:hAnsi="Times New Roman"/>
        </w:rPr>
        <w:t xml:space="preserve">Czy Zamawiający wymaga zgodnie z polskim prawem aby środki dezynfekcyjne przeznaczone do urządzenia posiadały pozwolenie na obrót jako produkt </w:t>
      </w:r>
      <w:proofErr w:type="spellStart"/>
      <w:r w:rsidRPr="00042AA4">
        <w:rPr>
          <w:rFonts w:ascii="Times New Roman" w:hAnsi="Times New Roman"/>
        </w:rPr>
        <w:t>biobójczy</w:t>
      </w:r>
      <w:proofErr w:type="spellEnd"/>
      <w:r w:rsidRPr="00042AA4">
        <w:rPr>
          <w:rFonts w:ascii="Times New Roman" w:hAnsi="Times New Roman"/>
        </w:rPr>
        <w:t xml:space="preserve"> wydane przez </w:t>
      </w:r>
      <w:r w:rsidRPr="00042AA4">
        <w:rPr>
          <w:rFonts w:ascii="Times New Roman" w:hAnsi="Times New Roman"/>
          <w:shd w:val="clear" w:color="auto" w:fill="FFFFFF"/>
        </w:rPr>
        <w:t xml:space="preserve">Urząd Rejestracji Produktów Leczniczych, Wyrobów Medycznych i Produktów </w:t>
      </w:r>
      <w:proofErr w:type="spellStart"/>
      <w:r w:rsidRPr="00042AA4">
        <w:rPr>
          <w:rFonts w:ascii="Times New Roman" w:hAnsi="Times New Roman"/>
          <w:shd w:val="clear" w:color="auto" w:fill="FFFFFF"/>
        </w:rPr>
        <w:t>Biobójczych</w:t>
      </w:r>
      <w:proofErr w:type="spellEnd"/>
      <w:r w:rsidRPr="00042AA4">
        <w:rPr>
          <w:rFonts w:ascii="Times New Roman" w:hAnsi="Times New Roman"/>
          <w:shd w:val="clear" w:color="auto" w:fill="FFFFFF"/>
        </w:rPr>
        <w:t>?</w:t>
      </w:r>
    </w:p>
    <w:p w:rsidR="00900B5A" w:rsidRPr="00042AA4" w:rsidRDefault="00900B5A" w:rsidP="00900B5A">
      <w:pPr>
        <w:spacing w:after="0"/>
        <w:jc w:val="both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6</w:t>
      </w:r>
      <w:r w:rsidRPr="00042AA4">
        <w:rPr>
          <w:rFonts w:ascii="Times New Roman" w:hAnsi="Times New Roman"/>
          <w:b/>
          <w:bCs/>
        </w:rPr>
        <w:t xml:space="preserve"> – dotyczy pakietu nr 2 – Urządzenie do dezynfekcji pomieszczeń</w:t>
      </w:r>
    </w:p>
    <w:p w:rsidR="00900B5A" w:rsidRDefault="00900B5A" w:rsidP="00900B5A">
      <w:pPr>
        <w:jc w:val="both"/>
        <w:rPr>
          <w:rFonts w:ascii="Times New Roman" w:hAnsi="Times New Roman"/>
        </w:rPr>
      </w:pPr>
      <w:r w:rsidRPr="00042AA4">
        <w:rPr>
          <w:rFonts w:ascii="Times New Roman" w:hAnsi="Times New Roman"/>
        </w:rPr>
        <w:t>Czy Zamawiający wymaga, aby urządzenie miało możliwość kontroli penetracji preparatu za pomocą wskaźników chemicznych, rozmieszczanych w miejscach trudno dostępnych? Takie rozwiązanie daje informację bezpośrednio po zakończonym procesie, czy dezynfekcja została przeprowadzona w sposób właściwy.</w:t>
      </w:r>
    </w:p>
    <w:p w:rsidR="00900B5A" w:rsidRPr="00042AA4" w:rsidRDefault="00900B5A" w:rsidP="00900B5A">
      <w:pPr>
        <w:spacing w:after="0"/>
        <w:jc w:val="both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7</w:t>
      </w:r>
      <w:r w:rsidRPr="00042AA4">
        <w:rPr>
          <w:rFonts w:ascii="Times New Roman" w:hAnsi="Times New Roman"/>
          <w:b/>
          <w:bCs/>
        </w:rPr>
        <w:t xml:space="preserve"> – dotyczy pakietu nr 2 – Urządzenie do dezynfekcji pomieszczeń</w:t>
      </w:r>
    </w:p>
    <w:p w:rsidR="00900B5A" w:rsidRDefault="00900B5A" w:rsidP="00900B5A">
      <w:pPr>
        <w:spacing w:line="240" w:lineRule="auto"/>
        <w:jc w:val="both"/>
        <w:rPr>
          <w:rFonts w:ascii="Times New Roman" w:hAnsi="Times New Roman"/>
        </w:rPr>
      </w:pPr>
      <w:r w:rsidRPr="00042AA4">
        <w:rPr>
          <w:rFonts w:ascii="Times New Roman" w:hAnsi="Times New Roman"/>
        </w:rPr>
        <w:t>Czy Zamawiający wymaga, aby urządzenie posiadało możliwość podłączenia elastycznego węża do dezynfekcji klimatyzacji/przewodów wentylacyjnych, miejsc trudnodostępnych?</w:t>
      </w:r>
    </w:p>
    <w:p w:rsidR="00900B5A" w:rsidRPr="00042AA4" w:rsidRDefault="00900B5A" w:rsidP="00900B5A">
      <w:pPr>
        <w:spacing w:after="0"/>
        <w:jc w:val="both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t xml:space="preserve">Pytanie nr </w:t>
      </w:r>
      <w:r>
        <w:rPr>
          <w:rFonts w:ascii="Times New Roman" w:hAnsi="Times New Roman"/>
          <w:b/>
          <w:bCs/>
        </w:rPr>
        <w:t>8</w:t>
      </w:r>
      <w:r w:rsidRPr="00042AA4">
        <w:rPr>
          <w:rFonts w:ascii="Times New Roman" w:hAnsi="Times New Roman"/>
          <w:b/>
          <w:bCs/>
        </w:rPr>
        <w:t xml:space="preserve"> – dotyczy pakietu nr 2 – Urządzenie do dezynfekcji pomieszczeń</w:t>
      </w:r>
    </w:p>
    <w:p w:rsidR="00900B5A" w:rsidRDefault="00900B5A" w:rsidP="00900B5A">
      <w:pPr>
        <w:jc w:val="both"/>
        <w:rPr>
          <w:rFonts w:ascii="Times New Roman" w:hAnsi="Times New Roman"/>
        </w:rPr>
      </w:pPr>
      <w:r w:rsidRPr="00042AA4">
        <w:rPr>
          <w:rFonts w:ascii="Times New Roman" w:hAnsi="Times New Roman"/>
        </w:rPr>
        <w:t>Czy Zamawiający wymaga aby urządzenie wyposażone było w dotykowy panel z diodami LED umożliwiający wygodny wybór kubatury dezynfekowanego pomieszczenia?</w:t>
      </w:r>
    </w:p>
    <w:p w:rsidR="00900B5A" w:rsidRPr="00042AA4" w:rsidRDefault="00900B5A" w:rsidP="00900B5A">
      <w:pPr>
        <w:spacing w:after="0"/>
        <w:jc w:val="both"/>
        <w:rPr>
          <w:rFonts w:ascii="Times New Roman" w:hAnsi="Times New Roman"/>
          <w:b/>
          <w:bCs/>
        </w:rPr>
      </w:pPr>
      <w:r w:rsidRPr="00042AA4">
        <w:rPr>
          <w:rFonts w:ascii="Times New Roman" w:hAnsi="Times New Roman"/>
          <w:b/>
          <w:bCs/>
        </w:rPr>
        <w:lastRenderedPageBreak/>
        <w:t xml:space="preserve">Pytanie nr </w:t>
      </w:r>
      <w:r>
        <w:rPr>
          <w:rFonts w:ascii="Times New Roman" w:hAnsi="Times New Roman"/>
          <w:b/>
          <w:bCs/>
        </w:rPr>
        <w:t>9</w:t>
      </w:r>
      <w:r w:rsidRPr="00042AA4">
        <w:rPr>
          <w:rFonts w:ascii="Times New Roman" w:hAnsi="Times New Roman"/>
          <w:b/>
          <w:bCs/>
        </w:rPr>
        <w:t xml:space="preserve"> – dotyczy pakietu nr 2 – Urządzenie do dezynfekcji pomieszczeń</w:t>
      </w:r>
    </w:p>
    <w:p w:rsidR="00900B5A" w:rsidRPr="00FB602A" w:rsidRDefault="00900B5A" w:rsidP="00900B5A">
      <w:pPr>
        <w:spacing w:after="0"/>
        <w:jc w:val="both"/>
        <w:rPr>
          <w:rFonts w:ascii="Times New Roman" w:hAnsi="Times New Roman"/>
        </w:rPr>
      </w:pPr>
      <w:r w:rsidRPr="00FB602A">
        <w:rPr>
          <w:rFonts w:ascii="Times New Roman" w:hAnsi="Times New Roman"/>
        </w:rPr>
        <w:t>Zgodnie z definicją wyrobu medycznego podaną w art. 2 ust. 1 pkt. 38 ustawy z dnia 20 maja 2010r. o wyrobach medycznych urządzenie do dezynfekcji pomieszczeń nie jest wyrobem medycznym.</w:t>
      </w:r>
    </w:p>
    <w:p w:rsidR="00900B5A" w:rsidRDefault="00900B5A" w:rsidP="00900B5A">
      <w:pPr>
        <w:jc w:val="both"/>
        <w:rPr>
          <w:rFonts w:ascii="Times New Roman" w:hAnsi="Times New Roman"/>
        </w:rPr>
      </w:pPr>
      <w:r w:rsidRPr="00FB602A">
        <w:rPr>
          <w:rFonts w:ascii="Times New Roman" w:hAnsi="Times New Roman"/>
        </w:rPr>
        <w:t xml:space="preserve">Czy Zamawiający dopuści urządzenie do dezynfekcji pomieszczeń posiadające deklaracje zgodności CE producenta potwierdzającą dopuszczenie do obrotu? Środki dezynfekujące kompatybilne z urządzeniem są produktami </w:t>
      </w:r>
      <w:proofErr w:type="spellStart"/>
      <w:r w:rsidRPr="00FB602A">
        <w:rPr>
          <w:rFonts w:ascii="Times New Roman" w:hAnsi="Times New Roman"/>
        </w:rPr>
        <w:t>biobójczymi</w:t>
      </w:r>
      <w:proofErr w:type="spellEnd"/>
      <w:r w:rsidRPr="00FB602A">
        <w:rPr>
          <w:rFonts w:ascii="Times New Roman" w:hAnsi="Times New Roman"/>
        </w:rPr>
        <w:t xml:space="preserve"> zarejestrowanymi w </w:t>
      </w:r>
      <w:r w:rsidRPr="00FB602A">
        <w:rPr>
          <w:rStyle w:val="Pogrubienie"/>
          <w:rFonts w:ascii="Times New Roman" w:hAnsi="Times New Roman"/>
        </w:rPr>
        <w:t>Urzędzie Rejestracji Produktów Leczniczych</w:t>
      </w:r>
      <w:r w:rsidRPr="00FB602A">
        <w:rPr>
          <w:rFonts w:ascii="Times New Roman" w:hAnsi="Times New Roman"/>
        </w:rPr>
        <w:t xml:space="preserve">, Wyrobów Medycznych i </w:t>
      </w:r>
      <w:r w:rsidRPr="00FB602A">
        <w:rPr>
          <w:rStyle w:val="Pogrubienie"/>
          <w:rFonts w:ascii="Times New Roman" w:hAnsi="Times New Roman"/>
        </w:rPr>
        <w:t>Produktów</w:t>
      </w:r>
      <w:r w:rsidRPr="00FB602A">
        <w:rPr>
          <w:rFonts w:ascii="Times New Roman" w:hAnsi="Times New Roman"/>
        </w:rPr>
        <w:t xml:space="preserve"> </w:t>
      </w:r>
      <w:proofErr w:type="spellStart"/>
      <w:r w:rsidRPr="00FB602A">
        <w:rPr>
          <w:rFonts w:ascii="Times New Roman" w:hAnsi="Times New Roman"/>
        </w:rPr>
        <w:t>Biobójczych</w:t>
      </w:r>
      <w:proofErr w:type="spellEnd"/>
      <w:r w:rsidRPr="00FB602A">
        <w:rPr>
          <w:rFonts w:ascii="Times New Roman" w:hAnsi="Times New Roman"/>
        </w:rPr>
        <w:t xml:space="preserve">, przeznaczonymi do dezynfekcji powietrza, powierzchni, materiałów, wyposażenia i sprzętu w miejscach </w:t>
      </w:r>
      <w:proofErr w:type="spellStart"/>
      <w:r w:rsidRPr="00FB602A">
        <w:rPr>
          <w:rFonts w:ascii="Times New Roman" w:hAnsi="Times New Roman"/>
        </w:rPr>
        <w:t>publicznych</w:t>
      </w:r>
      <w:proofErr w:type="spellEnd"/>
      <w:r w:rsidRPr="00FB602A">
        <w:rPr>
          <w:rFonts w:ascii="Times New Roman" w:hAnsi="Times New Roman"/>
        </w:rPr>
        <w:t xml:space="preserve"> włącznie z placówkami służby zdrowia, obszarem klinicznym i w przemyśle.</w:t>
      </w:r>
    </w:p>
    <w:p w:rsidR="00635015" w:rsidRPr="00DA452C" w:rsidRDefault="00713D5A" w:rsidP="00635015">
      <w:pPr>
        <w:pStyle w:val="Akapitzlist"/>
        <w:autoSpaceDE w:val="0"/>
        <w:ind w:left="107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ODPOWIEDŹ: Na wszystkie zapytania, Zamawiający dopuszcza.</w:t>
      </w:r>
    </w:p>
    <w:p w:rsidR="00635015" w:rsidRDefault="00635015" w:rsidP="00635015">
      <w:pPr>
        <w:spacing w:after="0"/>
        <w:rPr>
          <w:rFonts w:ascii="Arial" w:hAnsi="Arial" w:cs="Arial"/>
          <w:szCs w:val="28"/>
        </w:rPr>
      </w:pPr>
    </w:p>
    <w:sectPr w:rsidR="00635015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674"/>
    <w:multiLevelType w:val="hybridMultilevel"/>
    <w:tmpl w:val="D2E8A2A2"/>
    <w:lvl w:ilvl="0" w:tplc="D80CCA0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0C6E09"/>
    <w:rsid w:val="00127471"/>
    <w:rsid w:val="002870B8"/>
    <w:rsid w:val="003303F7"/>
    <w:rsid w:val="004603DF"/>
    <w:rsid w:val="004B080C"/>
    <w:rsid w:val="00527D03"/>
    <w:rsid w:val="005662D3"/>
    <w:rsid w:val="005A5C8C"/>
    <w:rsid w:val="00622015"/>
    <w:rsid w:val="00635015"/>
    <w:rsid w:val="00713D5A"/>
    <w:rsid w:val="007B0E37"/>
    <w:rsid w:val="00900B5A"/>
    <w:rsid w:val="009F5421"/>
    <w:rsid w:val="00AA4724"/>
    <w:rsid w:val="00B53993"/>
    <w:rsid w:val="00B755F6"/>
    <w:rsid w:val="00BB2BCC"/>
    <w:rsid w:val="00C04A46"/>
    <w:rsid w:val="00C3658C"/>
    <w:rsid w:val="00ED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paragraph" w:styleId="Nagwek1">
    <w:name w:val="heading 1"/>
    <w:basedOn w:val="Normalny"/>
    <w:link w:val="Nagwek1Znak"/>
    <w:uiPriority w:val="9"/>
    <w:qFormat/>
    <w:rsid w:val="0090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Cs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15"/>
    <w:pPr>
      <w:ind w:left="720"/>
      <w:contextualSpacing/>
    </w:pPr>
    <w:rPr>
      <w:rFonts w:asciiTheme="minorHAnsi" w:hAnsiTheme="minorHAnsi" w:cstheme="minorBidi"/>
      <w:i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B2BCC"/>
    <w:pPr>
      <w:spacing w:after="120" w:line="240" w:lineRule="auto"/>
    </w:pPr>
    <w:rPr>
      <w:rFonts w:ascii="Times New Roman" w:hAnsi="Times New Roman"/>
      <w:iCs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BCC"/>
    <w:rPr>
      <w:rFonts w:ascii="Times New Roman" w:hAnsi="Times New Roman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00B5A"/>
    <w:rPr>
      <w:rFonts w:ascii="Times New Roman" w:eastAsia="Times New Roman" w:hAnsi="Times New Roman"/>
      <w:b/>
      <w:bCs/>
      <w:iCs w:val="0"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00B5A"/>
    <w:rPr>
      <w:b/>
      <w:bCs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00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Cs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00B5A"/>
    <w:rPr>
      <w:rFonts w:ascii="Courier New" w:hAnsi="Courier New" w:cs="Courier New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2018-04-18T10:59:00Z</dcterms:created>
  <dcterms:modified xsi:type="dcterms:W3CDTF">2020-11-16T07:01:00Z</dcterms:modified>
</cp:coreProperties>
</file>